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35EA" w14:textId="77777777" w:rsidR="00986E14" w:rsidRPr="00986E14" w:rsidRDefault="00986E14" w:rsidP="00986E14">
      <w:pPr>
        <w:pStyle w:val="xmsonormal"/>
        <w:shd w:val="clear" w:color="auto" w:fill="FFFFFF"/>
        <w:spacing w:line="420" w:lineRule="atLeast"/>
        <w:jc w:val="both"/>
        <w:rPr>
          <w:rFonts w:ascii="Calibri" w:hAnsi="Calibri"/>
          <w:color w:val="000000"/>
          <w:sz w:val="28"/>
          <w:szCs w:val="28"/>
          <w:lang w:val="es-US"/>
        </w:rPr>
      </w:pPr>
    </w:p>
    <w:p w14:paraId="6374AEFF" w14:textId="64C6602E" w:rsidR="007C6FAF" w:rsidRPr="00986E14" w:rsidRDefault="00986E14" w:rsidP="00986E14">
      <w:pPr>
        <w:pStyle w:val="xmsonormal"/>
        <w:shd w:val="clear" w:color="auto" w:fill="FFFFFF"/>
        <w:spacing w:line="420" w:lineRule="atLeast"/>
        <w:jc w:val="both"/>
        <w:rPr>
          <w:rFonts w:ascii="Calibri" w:hAnsi="Calibri"/>
          <w:color w:val="000000"/>
          <w:sz w:val="28"/>
          <w:szCs w:val="28"/>
          <w:lang w:val="es-US"/>
        </w:rPr>
      </w:pPr>
      <w:r w:rsidRPr="00986E14">
        <w:rPr>
          <w:rFonts w:ascii="Calibri" w:hAnsi="Calibri"/>
          <w:color w:val="000000"/>
          <w:sz w:val="28"/>
          <w:szCs w:val="28"/>
          <w:lang w:val="es-US"/>
        </w:rPr>
        <w:t>Durante las últimas elecciones y en las semanas posteriores, el tema de la inmigración ha sido ampliamente discutido en nuestra comunidad y en todo el país. A medida que la nueva administración asume el cargo, se han emitido una serie de órdenes ejecutivas relacionadas con la inmigración.</w:t>
      </w:r>
    </w:p>
    <w:p w14:paraId="2964AF56" w14:textId="77777777" w:rsidR="00986E14" w:rsidRPr="00986E14" w:rsidRDefault="00986E14" w:rsidP="00986E14">
      <w:pPr>
        <w:pStyle w:val="xmsonormal"/>
        <w:shd w:val="clear" w:color="auto" w:fill="FFFFFF"/>
        <w:spacing w:line="420" w:lineRule="atLeast"/>
        <w:jc w:val="both"/>
        <w:rPr>
          <w:rFonts w:ascii="Calibri" w:hAnsi="Calibri"/>
          <w:color w:val="000000"/>
          <w:sz w:val="28"/>
          <w:szCs w:val="28"/>
          <w:lang w:val="es-US"/>
        </w:rPr>
      </w:pPr>
    </w:p>
    <w:p w14:paraId="19F75447" w14:textId="528D737A" w:rsidR="00986E14" w:rsidRPr="00986E14" w:rsidRDefault="00986E14" w:rsidP="007C6FAF">
      <w:pPr>
        <w:pStyle w:val="xmsonormal"/>
        <w:shd w:val="clear" w:color="auto" w:fill="FFFFFF"/>
        <w:spacing w:line="420" w:lineRule="atLeast"/>
        <w:jc w:val="both"/>
        <w:rPr>
          <w:rFonts w:ascii="Calibri" w:hAnsi="Calibri"/>
          <w:color w:val="000000"/>
          <w:sz w:val="28"/>
          <w:szCs w:val="28"/>
          <w:lang w:val="es-US"/>
        </w:rPr>
      </w:pP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El Distrito Escolar del Condado de Muscogee, </w:t>
      </w:r>
      <w:r>
        <w:rPr>
          <w:rFonts w:ascii="Calibri" w:hAnsi="Calibri"/>
          <w:color w:val="000000"/>
          <w:sz w:val="28"/>
          <w:szCs w:val="28"/>
          <w:lang w:val="es-US"/>
        </w:rPr>
        <w:t>en</w:t>
      </w: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 conformidad con la ley vigente y las </w:t>
      </w:r>
      <w:r>
        <w:rPr>
          <w:rFonts w:ascii="Calibri" w:hAnsi="Calibri"/>
          <w:color w:val="000000"/>
          <w:sz w:val="28"/>
          <w:szCs w:val="28"/>
          <w:lang w:val="es-US"/>
        </w:rPr>
        <w:t>pólizas</w:t>
      </w: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 de su Junta</w:t>
      </w:r>
      <w:r>
        <w:rPr>
          <w:rFonts w:ascii="Calibri" w:hAnsi="Calibri"/>
          <w:color w:val="000000"/>
          <w:sz w:val="28"/>
          <w:szCs w:val="28"/>
          <w:lang w:val="es-US"/>
        </w:rPr>
        <w:t xml:space="preserve"> Escolar</w:t>
      </w: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, no pregunta sobre el estatus migratorio de sus estudiantes ni de sus familiares. El Distrito apoya el derecho legal de todos los niños, independientemente de su estatus migratorio, a </w:t>
      </w:r>
      <w:r>
        <w:rPr>
          <w:rFonts w:ascii="Calibri" w:hAnsi="Calibri"/>
          <w:color w:val="000000"/>
          <w:sz w:val="28"/>
          <w:szCs w:val="28"/>
          <w:lang w:val="es-US"/>
        </w:rPr>
        <w:t>obtener</w:t>
      </w: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 a una educación pública y se enfoca en la provisión de servicios educativos.</w:t>
      </w:r>
    </w:p>
    <w:p w14:paraId="151A906D" w14:textId="77777777" w:rsidR="00986E14" w:rsidRDefault="00986E14" w:rsidP="007C6FAF">
      <w:pPr>
        <w:pStyle w:val="xmsonormal"/>
        <w:shd w:val="clear" w:color="auto" w:fill="FFFFFF"/>
        <w:spacing w:line="420" w:lineRule="atLeast"/>
        <w:jc w:val="both"/>
        <w:rPr>
          <w:rFonts w:ascii="Calibri" w:hAnsi="Calibri"/>
          <w:color w:val="000000"/>
          <w:sz w:val="28"/>
          <w:szCs w:val="28"/>
          <w:lang w:val="es-US"/>
        </w:rPr>
      </w:pPr>
    </w:p>
    <w:p w14:paraId="34C1738A" w14:textId="347B3447" w:rsidR="007C6FAF" w:rsidRPr="00986E14" w:rsidRDefault="00986E14" w:rsidP="007C6FAF">
      <w:pPr>
        <w:pStyle w:val="xmsonormal"/>
        <w:shd w:val="clear" w:color="auto" w:fill="FFFFFF"/>
        <w:spacing w:line="420" w:lineRule="atLeast"/>
        <w:jc w:val="both"/>
        <w:rPr>
          <w:rFonts w:ascii="Calibri" w:hAnsi="Calibri"/>
          <w:color w:val="000000"/>
          <w:sz w:val="28"/>
          <w:szCs w:val="28"/>
          <w:lang w:val="es-US"/>
        </w:rPr>
      </w:pP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La Ley de Derechos Educativos y Privacidad de la Familia (FERPA, por sus siglas en inglés) protege la privacidad de los registros de los estudiantes, y el Distrito limitará el acceso a los registros de los estudiantes de acuerdo con esa ley. El Distrito controla el acceso a las áreas no públicas de sus edificios y seguirá los protocolos de seguridad escolar, así como las leyes pertinentes que limitan el acceso </w:t>
      </w:r>
      <w:r>
        <w:rPr>
          <w:rFonts w:ascii="Calibri" w:hAnsi="Calibri"/>
          <w:color w:val="000000"/>
          <w:sz w:val="28"/>
          <w:szCs w:val="28"/>
          <w:lang w:val="es-US"/>
        </w:rPr>
        <w:t xml:space="preserve">a </w:t>
      </w: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los estudiantes mientras están en la escuela. El Distrito seguirá las leyes pertinentes, así como sus protocolos internos relacionados con la comunicación con agencias externas. El Distrito también consultará con </w:t>
      </w:r>
      <w:r>
        <w:rPr>
          <w:rFonts w:ascii="Calibri" w:hAnsi="Calibri"/>
          <w:color w:val="000000"/>
          <w:sz w:val="28"/>
          <w:szCs w:val="28"/>
          <w:lang w:val="es-US"/>
        </w:rPr>
        <w:t>su</w:t>
      </w: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 abogado y seguirá monitoreando los cambios y adhiriendo a las p</w:t>
      </w:r>
      <w:r>
        <w:rPr>
          <w:rFonts w:ascii="Calibri" w:hAnsi="Calibri"/>
          <w:color w:val="000000"/>
          <w:sz w:val="28"/>
          <w:szCs w:val="28"/>
          <w:lang w:val="es-US"/>
        </w:rPr>
        <w:t>ólizas</w:t>
      </w:r>
      <w:r w:rsidRPr="00986E14">
        <w:rPr>
          <w:rFonts w:ascii="Calibri" w:hAnsi="Calibri"/>
          <w:color w:val="000000"/>
          <w:sz w:val="28"/>
          <w:szCs w:val="28"/>
          <w:lang w:val="es-US"/>
        </w:rPr>
        <w:t xml:space="preserve"> federales, mientras permanece enfocado en su misión educativa de inspirar y equipar a todos los estudiantes para que alcancen un potencial ilimitado</w:t>
      </w:r>
      <w:r w:rsidR="00044F10" w:rsidRPr="00986E14">
        <w:rPr>
          <w:rFonts w:ascii="Calibri" w:hAnsi="Calibri"/>
          <w:color w:val="000000"/>
          <w:sz w:val="28"/>
          <w:szCs w:val="28"/>
          <w:lang w:val="es-US"/>
        </w:rPr>
        <w:t xml:space="preserve"> </w:t>
      </w:r>
    </w:p>
    <w:p w14:paraId="3FF5A5D8" w14:textId="4DE81454" w:rsidR="00044F10" w:rsidRPr="00986E14" w:rsidRDefault="00044F10" w:rsidP="007C6FAF">
      <w:pPr>
        <w:pStyle w:val="xmsonormal"/>
        <w:shd w:val="clear" w:color="auto" w:fill="FFFFFF"/>
        <w:spacing w:line="420" w:lineRule="atLeast"/>
        <w:jc w:val="both"/>
        <w:rPr>
          <w:rFonts w:ascii="Calibri" w:hAnsi="Calibri"/>
          <w:color w:val="000000"/>
          <w:sz w:val="28"/>
          <w:szCs w:val="28"/>
          <w:lang w:val="es-US"/>
        </w:rPr>
      </w:pPr>
    </w:p>
    <w:sectPr w:rsidR="00044F10" w:rsidRPr="0098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22"/>
    <w:rsid w:val="00044F10"/>
    <w:rsid w:val="00237B50"/>
    <w:rsid w:val="005168DB"/>
    <w:rsid w:val="00520741"/>
    <w:rsid w:val="00770471"/>
    <w:rsid w:val="007C6FAF"/>
    <w:rsid w:val="008E7315"/>
    <w:rsid w:val="00986E14"/>
    <w:rsid w:val="00A56ABC"/>
    <w:rsid w:val="00AA14F4"/>
    <w:rsid w:val="00B947CD"/>
    <w:rsid w:val="00C50642"/>
    <w:rsid w:val="00CA3022"/>
    <w:rsid w:val="00E60CAD"/>
    <w:rsid w:val="00EF22C5"/>
    <w:rsid w:val="00F5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3D65E"/>
  <w15:chartTrackingRefBased/>
  <w15:docId w15:val="{765CC489-1EC3-405B-AFAE-68D80702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C6FAF"/>
    <w:pPr>
      <w:spacing w:after="0" w:line="240" w:lineRule="auto"/>
    </w:pPr>
    <w:rPr>
      <w:rFonts w:ascii="Aptos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David F</dc:creator>
  <cp:keywords/>
  <dc:description/>
  <cp:lastModifiedBy>Lewis David F</cp:lastModifiedBy>
  <cp:revision>2</cp:revision>
  <dcterms:created xsi:type="dcterms:W3CDTF">2025-01-31T22:01:00Z</dcterms:created>
  <dcterms:modified xsi:type="dcterms:W3CDTF">2025-01-31T22:01:00Z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f5290aaecc7c7209fcc8aac55dc266970bf0138b40be2c56c711e45625f1856a</vt:lpwstr>
  </property>
</Properties>
</file>