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8D" w:rsidRPr="00406796" w:rsidRDefault="7DB4CB3B" w:rsidP="7DB4CB3B">
      <w:pPr>
        <w:pStyle w:val="Heading2"/>
        <w:jc w:val="center"/>
        <w:rPr>
          <w:rFonts w:ascii="Times New Roman" w:hAnsi="Times New Roman"/>
          <w:color w:val="336600"/>
          <w:sz w:val="44"/>
          <w:szCs w:val="44"/>
        </w:rPr>
      </w:pPr>
      <w:bookmarkStart w:id="0" w:name="_GoBack"/>
      <w:bookmarkEnd w:id="0"/>
      <w:r w:rsidRPr="7DB4CB3B">
        <w:rPr>
          <w:rFonts w:ascii="Times New Roman" w:hAnsi="Times New Roman"/>
          <w:color w:val="336600"/>
          <w:sz w:val="44"/>
          <w:szCs w:val="44"/>
        </w:rPr>
        <w:t>SCHOOLWIDE IMPROVEMENT PLAN (SIP)</w:t>
      </w:r>
    </w:p>
    <w:p w:rsidR="00B5518D" w:rsidRPr="00406796" w:rsidRDefault="7DB4CB3B" w:rsidP="7DB4CB3B">
      <w:pPr>
        <w:pStyle w:val="Heading2"/>
        <w:jc w:val="center"/>
        <w:rPr>
          <w:rFonts w:ascii="Times New Roman" w:hAnsi="Times New Roman"/>
          <w:color w:val="336600"/>
          <w:sz w:val="44"/>
          <w:szCs w:val="44"/>
        </w:rPr>
      </w:pPr>
      <w:r w:rsidRPr="7DB4CB3B">
        <w:rPr>
          <w:rFonts w:ascii="Times New Roman" w:hAnsi="Times New Roman"/>
          <w:color w:val="336600"/>
          <w:sz w:val="44"/>
          <w:szCs w:val="44"/>
        </w:rPr>
        <w:t>TITLE I SCHOOLWIDE PROGRAM (SWP) PLAN</w:t>
      </w:r>
    </w:p>
    <w:p w:rsidR="00B5518D" w:rsidRPr="00406796" w:rsidRDefault="7DB4CB3B" w:rsidP="7DB4CB3B">
      <w:pPr>
        <w:pStyle w:val="Heading2"/>
        <w:jc w:val="center"/>
        <w:rPr>
          <w:rFonts w:ascii="Times New Roman" w:hAnsi="Times New Roman"/>
          <w:color w:val="336600"/>
          <w:sz w:val="44"/>
          <w:szCs w:val="44"/>
        </w:rPr>
      </w:pPr>
      <w:r w:rsidRPr="7DB4CB3B">
        <w:rPr>
          <w:rFonts w:ascii="Times New Roman" w:hAnsi="Times New Roman"/>
          <w:color w:val="336600"/>
          <w:sz w:val="44"/>
          <w:szCs w:val="44"/>
        </w:rPr>
        <w:t>TITLE I TARGETED ASSISTANCE (TA) PLAN</w:t>
      </w:r>
    </w:p>
    <w:p w:rsidR="0017384E" w:rsidRPr="00CD49B4" w:rsidRDefault="0017384E" w:rsidP="0017384E">
      <w:pPr>
        <w:rPr>
          <w:rFonts w:ascii="Times New Roman" w:hAnsi="Times New Roman"/>
        </w:rPr>
      </w:pPr>
    </w:p>
    <w:tbl>
      <w:tblPr>
        <w:tblW w:w="0" w:type="auto"/>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AD5"/>
        <w:tblLook w:val="04A0" w:firstRow="1" w:lastRow="0" w:firstColumn="1" w:lastColumn="0" w:noHBand="0" w:noVBand="1"/>
      </w:tblPr>
      <w:tblGrid>
        <w:gridCol w:w="12559"/>
      </w:tblGrid>
      <w:tr w:rsidR="0017384E" w:rsidRPr="00CD49B4" w:rsidTr="7DB4CB3B">
        <w:tc>
          <w:tcPr>
            <w:tcW w:w="12559" w:type="dxa"/>
            <w:shd w:val="clear" w:color="auto" w:fill="D9EAD5"/>
          </w:tcPr>
          <w:p w:rsidR="0017384E" w:rsidRPr="00CD49B4" w:rsidRDefault="7DB4CB3B" w:rsidP="7DB4CB3B">
            <w:pPr>
              <w:rPr>
                <w:rFonts w:ascii="Times New Roman" w:hAnsi="Times New Roman"/>
                <w:b/>
                <w:bCs/>
                <w:sz w:val="28"/>
                <w:szCs w:val="28"/>
              </w:rPr>
            </w:pPr>
            <w:r w:rsidRPr="7DB4CB3B">
              <w:rPr>
                <w:rFonts w:ascii="Times New Roman" w:hAnsi="Times New Roman"/>
                <w:b/>
                <w:bCs/>
                <w:sz w:val="28"/>
                <w:szCs w:val="28"/>
              </w:rPr>
              <w:t>NAME OF SCHOOL/PRINCIPAL:</w:t>
            </w:r>
          </w:p>
          <w:p w:rsidR="0017384E" w:rsidRPr="00CB41FC" w:rsidRDefault="7DB4CB3B" w:rsidP="7DB4CB3B">
            <w:pPr>
              <w:rPr>
                <w:rFonts w:ascii="Times New Roman" w:hAnsi="Times New Roman"/>
                <w:b/>
                <w:bCs/>
                <w:sz w:val="28"/>
                <w:szCs w:val="28"/>
              </w:rPr>
            </w:pPr>
            <w:r w:rsidRPr="7DB4CB3B">
              <w:rPr>
                <w:rFonts w:ascii="Times New Roman" w:hAnsi="Times New Roman"/>
                <w:b/>
                <w:bCs/>
                <w:sz w:val="28"/>
                <w:szCs w:val="28"/>
              </w:rPr>
              <w:t>SOUTH COLUMBUS ELEMENTARY SCHOOL</w:t>
            </w:r>
          </w:p>
          <w:p w:rsidR="00CB41FC" w:rsidRPr="00CB41FC" w:rsidRDefault="7DB4CB3B" w:rsidP="7DB4CB3B">
            <w:pPr>
              <w:rPr>
                <w:rFonts w:ascii="Lucida Handwriting" w:hAnsi="Lucida Handwriting"/>
                <w:b/>
                <w:bCs/>
                <w:i/>
                <w:iCs/>
                <w:sz w:val="28"/>
                <w:szCs w:val="28"/>
              </w:rPr>
            </w:pPr>
            <w:r w:rsidRPr="7DB4CB3B">
              <w:rPr>
                <w:rFonts w:ascii="Lucida Handwriting" w:hAnsi="Lucida Handwriting"/>
                <w:b/>
                <w:bCs/>
                <w:i/>
                <w:iCs/>
                <w:sz w:val="28"/>
                <w:szCs w:val="28"/>
              </w:rPr>
              <w:t>Dawn Jenkins</w:t>
            </w:r>
          </w:p>
        </w:tc>
      </w:tr>
      <w:tr w:rsidR="0017384E" w:rsidRPr="00CD49B4" w:rsidTr="7DB4CB3B">
        <w:tc>
          <w:tcPr>
            <w:tcW w:w="12559" w:type="dxa"/>
            <w:shd w:val="clear" w:color="auto" w:fill="D9EAD5"/>
          </w:tcPr>
          <w:p w:rsidR="0017384E" w:rsidRPr="00CD49B4" w:rsidRDefault="7DB4CB3B" w:rsidP="7DB4CB3B">
            <w:pPr>
              <w:rPr>
                <w:rFonts w:ascii="Times New Roman" w:hAnsi="Times New Roman"/>
                <w:b/>
                <w:bCs/>
                <w:sz w:val="28"/>
                <w:szCs w:val="28"/>
              </w:rPr>
            </w:pPr>
            <w:r w:rsidRPr="7DB4CB3B">
              <w:rPr>
                <w:rFonts w:ascii="Times New Roman" w:hAnsi="Times New Roman"/>
                <w:b/>
                <w:bCs/>
                <w:sz w:val="28"/>
                <w:szCs w:val="28"/>
              </w:rPr>
              <w:t>NAME OF DISTRICT/SUPERINTENDENT:</w:t>
            </w:r>
          </w:p>
          <w:p w:rsidR="00CB41FC" w:rsidRPr="00CB41FC" w:rsidRDefault="7DB4CB3B" w:rsidP="7DB4CB3B">
            <w:pPr>
              <w:rPr>
                <w:rFonts w:ascii="Times New Roman" w:hAnsi="Times New Roman"/>
                <w:b/>
                <w:bCs/>
                <w:sz w:val="28"/>
                <w:szCs w:val="28"/>
              </w:rPr>
            </w:pPr>
            <w:r w:rsidRPr="7DB4CB3B">
              <w:rPr>
                <w:rFonts w:ascii="Times New Roman" w:hAnsi="Times New Roman"/>
                <w:b/>
                <w:bCs/>
                <w:sz w:val="28"/>
                <w:szCs w:val="28"/>
              </w:rPr>
              <w:t xml:space="preserve">MUSCOGEE COUNTY SCHOOL DISTRICT </w:t>
            </w:r>
          </w:p>
          <w:p w:rsidR="0017384E" w:rsidRPr="00CB41FC" w:rsidRDefault="7DB4CB3B" w:rsidP="7DB4CB3B">
            <w:pPr>
              <w:rPr>
                <w:rFonts w:ascii="Lucida Handwriting" w:hAnsi="Lucida Handwriting"/>
                <w:b/>
                <w:bCs/>
                <w:i/>
                <w:iCs/>
                <w:sz w:val="28"/>
                <w:szCs w:val="28"/>
              </w:rPr>
            </w:pPr>
            <w:r w:rsidRPr="7DB4CB3B">
              <w:rPr>
                <w:rFonts w:ascii="Lucida Handwriting" w:hAnsi="Lucida Handwriting"/>
                <w:b/>
                <w:bCs/>
                <w:i/>
                <w:iCs/>
                <w:sz w:val="28"/>
                <w:szCs w:val="28"/>
              </w:rPr>
              <w:t>Dr. David F. Lewis</w:t>
            </w:r>
          </w:p>
        </w:tc>
      </w:tr>
      <w:tr w:rsidR="0017384E" w:rsidRPr="00CD49B4" w:rsidTr="7DB4CB3B">
        <w:tc>
          <w:tcPr>
            <w:tcW w:w="12559" w:type="dxa"/>
            <w:shd w:val="clear" w:color="auto" w:fill="D9EAD5"/>
          </w:tcPr>
          <w:p w:rsidR="00CB41FC" w:rsidRPr="00CB41FC" w:rsidRDefault="7DB4CB3B" w:rsidP="7DB4CB3B">
            <w:pPr>
              <w:pStyle w:val="ListParagraph"/>
              <w:numPr>
                <w:ilvl w:val="0"/>
                <w:numId w:val="31"/>
              </w:numPr>
              <w:rPr>
                <w:rFonts w:ascii="Times New Roman" w:hAnsi="Times New Roman"/>
                <w:i/>
                <w:iCs/>
                <w:sz w:val="24"/>
                <w:szCs w:val="24"/>
              </w:rPr>
            </w:pPr>
            <w:r w:rsidRPr="7DB4CB3B">
              <w:rPr>
                <w:rFonts w:ascii="Times New Roman" w:hAnsi="Times New Roman"/>
                <w:i/>
                <w:iCs/>
                <w:sz w:val="24"/>
                <w:szCs w:val="24"/>
              </w:rPr>
              <w:t xml:space="preserve">Schoolwide Title 1 School   </w:t>
            </w:r>
          </w:p>
          <w:p w:rsidR="0017384E" w:rsidRPr="00CB41FC" w:rsidRDefault="7DB4CB3B" w:rsidP="7DB4CB3B">
            <w:pPr>
              <w:pStyle w:val="ListParagraph"/>
              <w:numPr>
                <w:ilvl w:val="0"/>
                <w:numId w:val="31"/>
              </w:numPr>
              <w:rPr>
                <w:rFonts w:ascii="Times New Roman" w:hAnsi="Times New Roman"/>
                <w:i/>
                <w:iCs/>
              </w:rPr>
            </w:pPr>
            <w:r w:rsidRPr="7DB4CB3B">
              <w:rPr>
                <w:rFonts w:ascii="Times New Roman" w:hAnsi="Times New Roman"/>
                <w:i/>
                <w:iCs/>
                <w:sz w:val="24"/>
                <w:szCs w:val="24"/>
              </w:rPr>
              <w:t>Opportunity School</w:t>
            </w:r>
          </w:p>
        </w:tc>
      </w:tr>
    </w:tbl>
    <w:p w:rsidR="00D91FC5" w:rsidRPr="00CD49B4" w:rsidRDefault="7DB4CB3B" w:rsidP="7DB4CB3B">
      <w:pPr>
        <w:jc w:val="center"/>
        <w:rPr>
          <w:rFonts w:ascii="Times New Roman" w:hAnsi="Times New Roman"/>
          <w:color w:val="4E8542"/>
          <w:sz w:val="40"/>
          <w:szCs w:val="40"/>
        </w:rPr>
      </w:pPr>
      <w:r w:rsidRPr="7DB4CB3B">
        <w:rPr>
          <w:rFonts w:ascii="Times New Roman" w:hAnsi="Times New Roman"/>
          <w:color w:val="1B587C"/>
          <w:sz w:val="40"/>
          <w:szCs w:val="40"/>
        </w:rPr>
        <w:t xml:space="preserve"> DIVISION OF SCHOOL AND DISTRICT EFFECTIVENESS</w:t>
      </w:r>
    </w:p>
    <w:p w:rsidR="00D91FC5" w:rsidRPr="00CD49B4" w:rsidRDefault="7DB4CB3B" w:rsidP="7DB4CB3B">
      <w:pPr>
        <w:jc w:val="center"/>
        <w:rPr>
          <w:rFonts w:ascii="Times New Roman" w:hAnsi="Times New Roman"/>
          <w:b/>
          <w:bCs/>
          <w:color w:val="C19859"/>
          <w:sz w:val="40"/>
          <w:szCs w:val="40"/>
        </w:rPr>
      </w:pPr>
      <w:r w:rsidRPr="7DB4CB3B">
        <w:rPr>
          <w:rFonts w:ascii="Times New Roman" w:hAnsi="Times New Roman"/>
          <w:b/>
          <w:bCs/>
          <w:color w:val="C19859"/>
          <w:sz w:val="40"/>
          <w:szCs w:val="40"/>
        </w:rPr>
        <w:t>Advancing Leadership | Transforming Schools</w:t>
      </w:r>
    </w:p>
    <w:p w:rsidR="00406796" w:rsidRDefault="7DB4CB3B" w:rsidP="7DB4CB3B">
      <w:pPr>
        <w:jc w:val="center"/>
        <w:rPr>
          <w:rFonts w:ascii="Times New Roman" w:hAnsi="Times New Roman"/>
          <w:sz w:val="28"/>
          <w:szCs w:val="28"/>
        </w:rPr>
      </w:pPr>
      <w:r w:rsidRPr="7DB4CB3B">
        <w:rPr>
          <w:rFonts w:ascii="Times New Roman" w:hAnsi="Times New Roman"/>
          <w:sz w:val="28"/>
          <w:szCs w:val="28"/>
        </w:rPr>
        <w:t>All required components of the Title I Schoolwide and Targeted Assistance are included in this template.</w:t>
      </w:r>
    </w:p>
    <w:p w:rsidR="00AA11FC" w:rsidRPr="00CD49B4" w:rsidRDefault="00406796" w:rsidP="00B5518D">
      <w:pPr>
        <w:jc w:val="center"/>
        <w:rPr>
          <w:rFonts w:ascii="Times New Roman" w:hAnsi="Times New Roman"/>
          <w:sz w:val="28"/>
          <w:szCs w:val="28"/>
        </w:rPr>
      </w:pPr>
      <w:r>
        <w:rPr>
          <w:rFonts w:ascii="Times New Roman" w:hAnsi="Times New Roman"/>
          <w:sz w:val="28"/>
          <w:szCs w:val="28"/>
        </w:rPr>
        <w:br w:type="column"/>
      </w:r>
    </w:p>
    <w:tbl>
      <w:tblPr>
        <w:tblpPr w:leftFromText="180" w:rightFromText="180" w:vertAnchor="text" w:horzAnchor="page" w:tblpX="1124"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AD5"/>
        <w:tblLook w:val="04A0" w:firstRow="1" w:lastRow="0" w:firstColumn="1" w:lastColumn="0" w:noHBand="0" w:noVBand="1"/>
      </w:tblPr>
      <w:tblGrid>
        <w:gridCol w:w="13176"/>
      </w:tblGrid>
      <w:tr w:rsidR="0017384E" w:rsidRPr="00CD49B4" w:rsidTr="7DB4CB3B">
        <w:trPr>
          <w:trHeight w:val="1954"/>
        </w:trPr>
        <w:tc>
          <w:tcPr>
            <w:tcW w:w="13176" w:type="dxa"/>
            <w:shd w:val="clear" w:color="auto" w:fill="D9EAD5"/>
          </w:tcPr>
          <w:p w:rsidR="0017384E" w:rsidRPr="00CD49B4" w:rsidRDefault="7DB4CB3B" w:rsidP="7DB4CB3B">
            <w:pPr>
              <w:rPr>
                <w:rFonts w:ascii="Times New Roman" w:hAnsi="Times New Roman"/>
                <w:b/>
                <w:bCs/>
                <w:sz w:val="28"/>
                <w:szCs w:val="28"/>
              </w:rPr>
            </w:pPr>
            <w:r w:rsidRPr="7DB4CB3B">
              <w:rPr>
                <w:rFonts w:ascii="Times New Roman" w:hAnsi="Times New Roman"/>
                <w:b/>
                <w:bCs/>
                <w:sz w:val="28"/>
                <w:szCs w:val="28"/>
              </w:rPr>
              <w:t>SIGNATURES:</w:t>
            </w:r>
          </w:p>
          <w:p w:rsidR="0017384E" w:rsidRPr="00CD49B4" w:rsidRDefault="7DB4CB3B" w:rsidP="7DB4CB3B">
            <w:pPr>
              <w:rPr>
                <w:rFonts w:ascii="Times New Roman" w:hAnsi="Times New Roman"/>
                <w:sz w:val="24"/>
                <w:szCs w:val="24"/>
              </w:rPr>
            </w:pPr>
            <w:r w:rsidRPr="7DB4CB3B">
              <w:rPr>
                <w:rFonts w:ascii="Times New Roman" w:hAnsi="Times New Roman"/>
                <w:sz w:val="24"/>
                <w:szCs w:val="24"/>
              </w:rPr>
              <w:t>Principal ____________________________________________________  Date ________________</w:t>
            </w:r>
          </w:p>
          <w:p w:rsidR="0017384E" w:rsidRPr="00CD49B4" w:rsidRDefault="7DB4CB3B" w:rsidP="7DB4CB3B">
            <w:pPr>
              <w:rPr>
                <w:rFonts w:ascii="Times New Roman" w:hAnsi="Times New Roman"/>
                <w:sz w:val="24"/>
                <w:szCs w:val="24"/>
              </w:rPr>
            </w:pPr>
            <w:r w:rsidRPr="7DB4CB3B">
              <w:rPr>
                <w:rFonts w:ascii="Times New Roman" w:hAnsi="Times New Roman"/>
                <w:sz w:val="24"/>
                <w:szCs w:val="24"/>
              </w:rPr>
              <w:t>Region Chief ________________________________________________  Date ________________</w:t>
            </w:r>
          </w:p>
          <w:p w:rsidR="0017384E" w:rsidRPr="00CD49B4" w:rsidRDefault="7DB4CB3B" w:rsidP="7DB4CB3B">
            <w:pPr>
              <w:spacing w:after="0"/>
              <w:rPr>
                <w:rFonts w:ascii="Times New Roman" w:hAnsi="Times New Roman"/>
                <w:sz w:val="24"/>
                <w:szCs w:val="24"/>
              </w:rPr>
            </w:pPr>
            <w:r w:rsidRPr="7DB4CB3B">
              <w:rPr>
                <w:rFonts w:ascii="Times New Roman" w:hAnsi="Times New Roman"/>
                <w:sz w:val="24"/>
                <w:szCs w:val="24"/>
              </w:rPr>
              <w:t>Exec. Dir. of Fed. Programs _____________________________________ Date ________________</w:t>
            </w:r>
          </w:p>
          <w:p w:rsidR="0017384E" w:rsidRPr="00CD49B4" w:rsidRDefault="0017384E" w:rsidP="00A323EE">
            <w:pPr>
              <w:spacing w:after="0"/>
              <w:rPr>
                <w:rFonts w:ascii="Times New Roman" w:hAnsi="Times New Roman"/>
              </w:rPr>
            </w:pPr>
          </w:p>
        </w:tc>
      </w:tr>
    </w:tbl>
    <w:p w:rsidR="00AA11FC" w:rsidRPr="00CD49B4" w:rsidRDefault="00AA11FC">
      <w:pPr>
        <w:rPr>
          <w:rFonts w:ascii="Times New Roman" w:hAnsi="Times New Roman"/>
        </w:rPr>
      </w:pPr>
    </w:p>
    <w:p w:rsidR="005D031C" w:rsidRPr="00CD49B4" w:rsidRDefault="005D031C">
      <w:pPr>
        <w:rPr>
          <w:rFonts w:ascii="Times New Roman" w:hAnsi="Times New Roman"/>
          <w:sz w:val="32"/>
          <w:szCs w:val="32"/>
        </w:rPr>
      </w:pPr>
    </w:p>
    <w:p w:rsidR="001C0CDA" w:rsidRPr="00CD49B4" w:rsidRDefault="001C0CDA">
      <w:pPr>
        <w:rPr>
          <w:rFonts w:ascii="Times New Roman" w:hAnsi="Times New Roman"/>
          <w:sz w:val="32"/>
          <w:szCs w:val="32"/>
        </w:rPr>
      </w:pPr>
    </w:p>
    <w:p w:rsidR="009F0C6C" w:rsidRPr="00CD49B4" w:rsidRDefault="009F0C6C" w:rsidP="005345D8">
      <w:pPr>
        <w:spacing w:after="0" w:line="240" w:lineRule="auto"/>
        <w:rPr>
          <w:rFonts w:ascii="Times New Roman" w:eastAsia="Times New Roman" w:hAnsi="Times New Roman"/>
          <w:sz w:val="16"/>
          <w:szCs w:val="16"/>
        </w:rPr>
      </w:pPr>
    </w:p>
    <w:p w:rsidR="0017384E" w:rsidRPr="00CD49B4" w:rsidRDefault="0017384E" w:rsidP="0017384E">
      <w:pPr>
        <w:rPr>
          <w:rFonts w:ascii="Times New Roman" w:hAnsi="Times New Roman"/>
        </w:rPr>
      </w:pPr>
    </w:p>
    <w:tbl>
      <w:tblPr>
        <w:tblpPr w:leftFromText="180" w:rightFromText="180" w:vertAnchor="text" w:horzAnchor="margin" w:tblpX="355" w:tblpY="496"/>
        <w:tblW w:w="14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989"/>
        <w:gridCol w:w="4476"/>
      </w:tblGrid>
      <w:tr w:rsidR="00CD49B4" w:rsidRPr="00CD49B4" w:rsidTr="4E018A2C">
        <w:trPr>
          <w:trHeight w:val="370"/>
        </w:trPr>
        <w:tc>
          <w:tcPr>
            <w:tcW w:w="4596" w:type="dxa"/>
            <w:shd w:val="clear" w:color="auto" w:fill="auto"/>
          </w:tcPr>
          <w:p w:rsidR="000944E5" w:rsidRPr="00CD49B4" w:rsidRDefault="7DB4CB3B" w:rsidP="7DB4CB3B">
            <w:pPr>
              <w:spacing w:after="0"/>
              <w:rPr>
                <w:rFonts w:ascii="Times New Roman" w:hAnsi="Times New Roman"/>
              </w:rPr>
            </w:pPr>
            <w:r w:rsidRPr="7DB4CB3B">
              <w:rPr>
                <w:rFonts w:ascii="Times New Roman" w:hAnsi="Times New Roman"/>
              </w:rPr>
              <w:t>Name</w:t>
            </w:r>
          </w:p>
        </w:tc>
        <w:tc>
          <w:tcPr>
            <w:tcW w:w="4989" w:type="dxa"/>
            <w:shd w:val="clear" w:color="auto" w:fill="auto"/>
          </w:tcPr>
          <w:p w:rsidR="000944E5" w:rsidRPr="00CD49B4" w:rsidRDefault="7DB4CB3B" w:rsidP="7DB4CB3B">
            <w:pPr>
              <w:spacing w:after="0"/>
              <w:rPr>
                <w:rFonts w:ascii="Times New Roman" w:hAnsi="Times New Roman"/>
              </w:rPr>
            </w:pPr>
            <w:r w:rsidRPr="7DB4CB3B">
              <w:rPr>
                <w:rFonts w:ascii="Times New Roman" w:hAnsi="Times New Roman"/>
              </w:rPr>
              <w:t>Position/Role</w:t>
            </w:r>
          </w:p>
        </w:tc>
        <w:tc>
          <w:tcPr>
            <w:tcW w:w="4476" w:type="dxa"/>
            <w:shd w:val="clear" w:color="auto" w:fill="auto"/>
          </w:tcPr>
          <w:p w:rsidR="000944E5" w:rsidRPr="00CD49B4" w:rsidRDefault="7DB4CB3B" w:rsidP="7DB4CB3B">
            <w:pPr>
              <w:spacing w:after="0"/>
              <w:rPr>
                <w:rFonts w:ascii="Times New Roman" w:hAnsi="Times New Roman"/>
              </w:rPr>
            </w:pPr>
            <w:r w:rsidRPr="7DB4CB3B">
              <w:rPr>
                <w:rFonts w:ascii="Times New Roman" w:hAnsi="Times New Roman"/>
              </w:rPr>
              <w:t>Signature</w:t>
            </w:r>
          </w:p>
        </w:tc>
      </w:tr>
      <w:tr w:rsidR="00CD49B4" w:rsidRPr="00CD49B4" w:rsidTr="4E018A2C">
        <w:trPr>
          <w:trHeight w:val="370"/>
        </w:trPr>
        <w:tc>
          <w:tcPr>
            <w:tcW w:w="4596"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Dawn Jenkins</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Principal</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70"/>
        </w:trPr>
        <w:tc>
          <w:tcPr>
            <w:tcW w:w="4596"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Felicia Thompson</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Assistant Principal</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70"/>
        </w:trPr>
        <w:tc>
          <w:tcPr>
            <w:tcW w:w="4596"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Vanessa Caldwell</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Academic Coach</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70"/>
        </w:trPr>
        <w:tc>
          <w:tcPr>
            <w:tcW w:w="4596"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Naomi Hitchcock</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Counselor</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70"/>
        </w:trPr>
        <w:tc>
          <w:tcPr>
            <w:tcW w:w="4596" w:type="dxa"/>
            <w:shd w:val="clear" w:color="auto" w:fill="auto"/>
          </w:tcPr>
          <w:p w:rsidR="000944E5" w:rsidRPr="00694662" w:rsidRDefault="4E018A2C" w:rsidP="4E018A2C">
            <w:pPr>
              <w:spacing w:after="0"/>
              <w:rPr>
                <w:rFonts w:ascii="Times New Roman" w:hAnsi="Times New Roman"/>
                <w:sz w:val="24"/>
                <w:szCs w:val="24"/>
              </w:rPr>
            </w:pPr>
            <w:r w:rsidRPr="4E018A2C">
              <w:rPr>
                <w:rFonts w:ascii="Times New Roman" w:hAnsi="Times New Roman"/>
                <w:sz w:val="24"/>
                <w:szCs w:val="24"/>
              </w:rPr>
              <w:t>Kathy Bolar</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Lead Special Education Teacher</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70"/>
        </w:trPr>
        <w:tc>
          <w:tcPr>
            <w:tcW w:w="4596"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Jocelyn Thompson</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Media Specialist</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70"/>
        </w:trPr>
        <w:tc>
          <w:tcPr>
            <w:tcW w:w="4596"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Patrice Autry</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Teacher/Leadership Chairperson</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70"/>
        </w:trPr>
        <w:tc>
          <w:tcPr>
            <w:tcW w:w="4596"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Ursula Preer</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Teacher</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92"/>
        </w:trPr>
        <w:tc>
          <w:tcPr>
            <w:tcW w:w="4596"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Angela Gardner</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Teacher</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70"/>
        </w:trPr>
        <w:tc>
          <w:tcPr>
            <w:tcW w:w="4596" w:type="dxa"/>
            <w:shd w:val="clear" w:color="auto" w:fill="auto"/>
          </w:tcPr>
          <w:p w:rsidR="000944E5" w:rsidRPr="00694662" w:rsidRDefault="4E018A2C" w:rsidP="4E018A2C">
            <w:pPr>
              <w:spacing w:after="0"/>
              <w:rPr>
                <w:rFonts w:ascii="Times New Roman" w:hAnsi="Times New Roman"/>
                <w:sz w:val="24"/>
                <w:szCs w:val="24"/>
              </w:rPr>
            </w:pPr>
            <w:r w:rsidRPr="4E018A2C">
              <w:rPr>
                <w:rFonts w:ascii="Times New Roman" w:hAnsi="Times New Roman"/>
                <w:sz w:val="24"/>
                <w:szCs w:val="24"/>
              </w:rPr>
              <w:t>Monique Proteau-Never</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Teacher</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70"/>
        </w:trPr>
        <w:tc>
          <w:tcPr>
            <w:tcW w:w="4596"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Carol Abrams</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Paraprofessional</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70"/>
        </w:trPr>
        <w:tc>
          <w:tcPr>
            <w:tcW w:w="4596"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Danny Hill</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Partner In Education Representative</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CD49B4" w:rsidRPr="00CD49B4" w:rsidTr="4E018A2C">
        <w:trPr>
          <w:trHeight w:val="370"/>
        </w:trPr>
        <w:tc>
          <w:tcPr>
            <w:tcW w:w="4596" w:type="dxa"/>
            <w:shd w:val="clear" w:color="auto" w:fill="auto"/>
          </w:tcPr>
          <w:p w:rsidR="000944E5" w:rsidRPr="00694662" w:rsidRDefault="4E018A2C" w:rsidP="4E018A2C">
            <w:pPr>
              <w:spacing w:after="0"/>
              <w:rPr>
                <w:rFonts w:ascii="Times New Roman" w:hAnsi="Times New Roman"/>
                <w:sz w:val="24"/>
                <w:szCs w:val="24"/>
              </w:rPr>
            </w:pPr>
            <w:r w:rsidRPr="4E018A2C">
              <w:rPr>
                <w:rFonts w:ascii="Times New Roman" w:hAnsi="Times New Roman"/>
                <w:sz w:val="24"/>
                <w:szCs w:val="24"/>
              </w:rPr>
              <w:t>Shereika Reese</w:t>
            </w:r>
          </w:p>
        </w:tc>
        <w:tc>
          <w:tcPr>
            <w:tcW w:w="4989" w:type="dxa"/>
            <w:shd w:val="clear" w:color="auto" w:fill="auto"/>
          </w:tcPr>
          <w:p w:rsidR="000944E5" w:rsidRPr="00694662" w:rsidRDefault="7DB4CB3B" w:rsidP="7DB4CB3B">
            <w:pPr>
              <w:spacing w:after="0"/>
              <w:rPr>
                <w:rFonts w:ascii="Times New Roman" w:hAnsi="Times New Roman"/>
                <w:sz w:val="24"/>
                <w:szCs w:val="24"/>
              </w:rPr>
            </w:pPr>
            <w:r w:rsidRPr="7DB4CB3B">
              <w:rPr>
                <w:rFonts w:ascii="Times New Roman" w:hAnsi="Times New Roman"/>
                <w:sz w:val="24"/>
                <w:szCs w:val="24"/>
              </w:rPr>
              <w:t>Parent</w:t>
            </w:r>
          </w:p>
        </w:tc>
        <w:tc>
          <w:tcPr>
            <w:tcW w:w="4476" w:type="dxa"/>
            <w:shd w:val="clear" w:color="auto" w:fill="auto"/>
          </w:tcPr>
          <w:p w:rsidR="000944E5" w:rsidRPr="00694662" w:rsidRDefault="000944E5" w:rsidP="00A323EE">
            <w:pPr>
              <w:spacing w:after="0"/>
              <w:rPr>
                <w:rFonts w:ascii="Times New Roman" w:hAnsi="Times New Roman"/>
                <w:sz w:val="24"/>
                <w:szCs w:val="24"/>
              </w:rPr>
            </w:pPr>
          </w:p>
        </w:tc>
      </w:tr>
      <w:tr w:rsidR="002162EE" w:rsidRPr="00CD49B4" w:rsidTr="4E018A2C">
        <w:trPr>
          <w:trHeight w:val="349"/>
        </w:trPr>
        <w:tc>
          <w:tcPr>
            <w:tcW w:w="4596" w:type="dxa"/>
            <w:shd w:val="clear" w:color="auto" w:fill="auto"/>
          </w:tcPr>
          <w:p w:rsidR="002162EE" w:rsidRPr="00694662" w:rsidRDefault="4E018A2C" w:rsidP="4E018A2C">
            <w:pPr>
              <w:spacing w:after="0"/>
              <w:rPr>
                <w:rFonts w:ascii="Times New Roman" w:hAnsi="Times New Roman"/>
                <w:sz w:val="24"/>
                <w:szCs w:val="24"/>
              </w:rPr>
            </w:pPr>
            <w:proofErr w:type="spellStart"/>
            <w:r w:rsidRPr="4E018A2C">
              <w:rPr>
                <w:rFonts w:ascii="Times New Roman" w:hAnsi="Times New Roman"/>
                <w:sz w:val="24"/>
                <w:szCs w:val="24"/>
              </w:rPr>
              <w:t>Anario</w:t>
            </w:r>
            <w:proofErr w:type="spellEnd"/>
            <w:r w:rsidRPr="4E018A2C">
              <w:rPr>
                <w:rFonts w:ascii="Times New Roman" w:hAnsi="Times New Roman"/>
                <w:sz w:val="24"/>
                <w:szCs w:val="24"/>
              </w:rPr>
              <w:t xml:space="preserve"> Johnson</w:t>
            </w:r>
          </w:p>
        </w:tc>
        <w:tc>
          <w:tcPr>
            <w:tcW w:w="4989" w:type="dxa"/>
            <w:shd w:val="clear" w:color="auto" w:fill="auto"/>
          </w:tcPr>
          <w:p w:rsidR="002162EE" w:rsidRPr="00694662" w:rsidRDefault="7DB4CB3B" w:rsidP="7DB4CB3B">
            <w:pPr>
              <w:spacing w:after="0"/>
              <w:rPr>
                <w:rFonts w:ascii="Times New Roman" w:hAnsi="Times New Roman"/>
                <w:sz w:val="24"/>
                <w:szCs w:val="24"/>
              </w:rPr>
            </w:pPr>
            <w:r w:rsidRPr="7DB4CB3B">
              <w:rPr>
                <w:rFonts w:ascii="Times New Roman" w:hAnsi="Times New Roman"/>
                <w:sz w:val="24"/>
                <w:szCs w:val="24"/>
              </w:rPr>
              <w:t>Student</w:t>
            </w:r>
          </w:p>
        </w:tc>
        <w:tc>
          <w:tcPr>
            <w:tcW w:w="4476" w:type="dxa"/>
            <w:shd w:val="clear" w:color="auto" w:fill="auto"/>
          </w:tcPr>
          <w:p w:rsidR="002162EE" w:rsidRPr="00694662" w:rsidRDefault="002162EE" w:rsidP="00A323EE">
            <w:pPr>
              <w:spacing w:after="0"/>
              <w:rPr>
                <w:rFonts w:ascii="Times New Roman" w:hAnsi="Times New Roman"/>
                <w:sz w:val="24"/>
                <w:szCs w:val="24"/>
              </w:rPr>
            </w:pPr>
          </w:p>
        </w:tc>
      </w:tr>
    </w:tbl>
    <w:p w:rsidR="0017384E" w:rsidRPr="00CD49B4" w:rsidRDefault="7DB4CB3B" w:rsidP="7DB4CB3B">
      <w:pPr>
        <w:ind w:left="360"/>
        <w:rPr>
          <w:rFonts w:ascii="Times New Roman" w:hAnsi="Times New Roman"/>
          <w:b/>
          <w:bCs/>
          <w:color w:val="FF0000"/>
          <w:sz w:val="16"/>
          <w:szCs w:val="16"/>
        </w:rPr>
      </w:pPr>
      <w:r w:rsidRPr="7DB4CB3B">
        <w:rPr>
          <w:rFonts w:ascii="Times New Roman" w:hAnsi="Times New Roman"/>
          <w:noProof/>
        </w:rPr>
        <w:t xml:space="preserve"> </w:t>
      </w:r>
      <w:r w:rsidRPr="7DB4CB3B">
        <w:rPr>
          <w:rFonts w:ascii="Times New Roman" w:hAnsi="Times New Roman"/>
          <w:b/>
          <w:bCs/>
          <w:color w:val="14415C"/>
        </w:rPr>
        <w:t xml:space="preserve">Planning Committee Members </w:t>
      </w:r>
      <w:r w:rsidRPr="7DB4CB3B">
        <w:rPr>
          <w:rFonts w:ascii="Times New Roman" w:hAnsi="Times New Roman"/>
          <w:b/>
          <w:bCs/>
          <w:color w:val="FF0000"/>
          <w:sz w:val="16"/>
          <w:szCs w:val="16"/>
        </w:rPr>
        <w:t>(SWP 8, 16)</w:t>
      </w:r>
    </w:p>
    <w:p w:rsidR="001F16C6" w:rsidRPr="00CD49B4" w:rsidRDefault="000944E5" w:rsidP="7DB4CB3B">
      <w:pPr>
        <w:pStyle w:val="Heading2"/>
        <w:ind w:left="1170"/>
        <w:rPr>
          <w:rFonts w:ascii="Times New Roman" w:hAnsi="Times New Roman"/>
          <w:color w:val="FF0000"/>
          <w:sz w:val="16"/>
          <w:szCs w:val="16"/>
        </w:rPr>
      </w:pPr>
      <w:r w:rsidRPr="00CD49B4">
        <w:rPr>
          <w:rFonts w:ascii="Times New Roman" w:hAnsi="Times New Roman"/>
        </w:rPr>
        <w:br w:type="column"/>
      </w:r>
      <w:r w:rsidR="001F16C6" w:rsidRPr="00CD49B4">
        <w:rPr>
          <w:rFonts w:ascii="Times New Roman" w:hAnsi="Times New Roman"/>
        </w:rPr>
        <w:lastRenderedPageBreak/>
        <w:t>Needs Assessment</w:t>
      </w:r>
      <w:r w:rsidR="004C7561" w:rsidRPr="00CD49B4">
        <w:rPr>
          <w:rFonts w:ascii="Times New Roman" w:hAnsi="Times New Roman"/>
        </w:rPr>
        <w:t>/ Data Review</w:t>
      </w:r>
      <w:r w:rsidR="001F16C6" w:rsidRPr="00CD49B4">
        <w:rPr>
          <w:rFonts w:ascii="Times New Roman" w:hAnsi="Times New Roman"/>
        </w:rPr>
        <w:t xml:space="preserve"> Results </w:t>
      </w:r>
      <w:r w:rsidR="00041937" w:rsidRPr="00CD49B4">
        <w:rPr>
          <w:rFonts w:ascii="Times New Roman" w:hAnsi="Times New Roman"/>
          <w:color w:val="FF0000"/>
          <w:sz w:val="16"/>
          <w:szCs w:val="16"/>
        </w:rPr>
        <w:t>(SWP 1</w:t>
      </w:r>
      <w:r w:rsidR="00A323EE" w:rsidRPr="00CD49B4">
        <w:rPr>
          <w:rFonts w:ascii="Times New Roman" w:hAnsi="Times New Roman"/>
          <w:color w:val="FF0000"/>
          <w:sz w:val="16"/>
          <w:szCs w:val="16"/>
        </w:rPr>
        <w:t xml:space="preserve">, 11, 12, </w:t>
      </w:r>
      <w:r w:rsidR="00530893">
        <w:rPr>
          <w:rFonts w:ascii="Times New Roman" w:hAnsi="Times New Roman"/>
          <w:color w:val="FF0000"/>
          <w:sz w:val="16"/>
          <w:szCs w:val="16"/>
        </w:rPr>
        <w:t xml:space="preserve">13, 14, </w:t>
      </w:r>
      <w:r w:rsidR="00A323EE" w:rsidRPr="00CD49B4">
        <w:rPr>
          <w:rFonts w:ascii="Times New Roman" w:hAnsi="Times New Roman"/>
          <w:color w:val="FF0000"/>
          <w:sz w:val="16"/>
          <w:szCs w:val="16"/>
        </w:rPr>
        <w:t>17, 18</w:t>
      </w:r>
      <w:r w:rsidR="00041937" w:rsidRPr="00CD49B4">
        <w:rPr>
          <w:rFonts w:ascii="Times New Roman" w:hAnsi="Times New Roman"/>
          <w:color w:val="FF0000"/>
          <w:sz w:val="16"/>
          <w:szCs w:val="16"/>
        </w:rPr>
        <w:t>)</w:t>
      </w:r>
    </w:p>
    <w:p w:rsidR="001F16C6" w:rsidRPr="00CD49B4" w:rsidRDefault="001F16C6" w:rsidP="00CD49B4">
      <w:pPr>
        <w:spacing w:after="0"/>
        <w:rPr>
          <w:rFonts w:ascii="Times New Roman" w:hAnsi="Times New Roman"/>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510"/>
        <w:gridCol w:w="2790"/>
        <w:gridCol w:w="3600"/>
      </w:tblGrid>
      <w:tr w:rsidR="00CD49B4" w:rsidRPr="00E714E2" w:rsidTr="4E018A2C">
        <w:tc>
          <w:tcPr>
            <w:tcW w:w="3330" w:type="dxa"/>
            <w:shd w:val="clear" w:color="auto" w:fill="D0CECE"/>
            <w:vAlign w:val="center"/>
          </w:tcPr>
          <w:p w:rsidR="00913451" w:rsidRPr="00E714E2" w:rsidRDefault="7DB4CB3B" w:rsidP="7DB4CB3B">
            <w:pPr>
              <w:jc w:val="center"/>
              <w:rPr>
                <w:rFonts w:ascii="Times New Roman" w:hAnsi="Times New Roman"/>
                <w:b/>
                <w:bCs/>
              </w:rPr>
            </w:pPr>
            <w:r w:rsidRPr="7DB4CB3B">
              <w:rPr>
                <w:rFonts w:ascii="Times New Roman" w:hAnsi="Times New Roman"/>
                <w:b/>
                <w:bCs/>
              </w:rPr>
              <w:t>Prioritized Needs</w:t>
            </w:r>
          </w:p>
        </w:tc>
        <w:tc>
          <w:tcPr>
            <w:tcW w:w="3510" w:type="dxa"/>
            <w:shd w:val="clear" w:color="auto" w:fill="DEEAF6" w:themeFill="accent1" w:themeFillTint="33"/>
            <w:vAlign w:val="center"/>
          </w:tcPr>
          <w:p w:rsidR="00913451" w:rsidRPr="00E714E2" w:rsidRDefault="7DB4CB3B" w:rsidP="7DB4CB3B">
            <w:pPr>
              <w:jc w:val="center"/>
              <w:rPr>
                <w:rFonts w:ascii="Times New Roman" w:hAnsi="Times New Roman"/>
                <w:b/>
                <w:bCs/>
              </w:rPr>
            </w:pPr>
            <w:r w:rsidRPr="7DB4CB3B">
              <w:rPr>
                <w:rFonts w:ascii="Times New Roman" w:hAnsi="Times New Roman"/>
                <w:b/>
                <w:bCs/>
              </w:rPr>
              <w:t>Data Source</w:t>
            </w:r>
          </w:p>
        </w:tc>
        <w:tc>
          <w:tcPr>
            <w:tcW w:w="2790" w:type="dxa"/>
            <w:shd w:val="clear" w:color="auto" w:fill="FBE4D5" w:themeFill="accent2" w:themeFillTint="33"/>
            <w:vAlign w:val="center"/>
          </w:tcPr>
          <w:p w:rsidR="00913451" w:rsidRPr="00E714E2" w:rsidRDefault="7DB4CB3B" w:rsidP="7DB4CB3B">
            <w:pPr>
              <w:jc w:val="center"/>
              <w:rPr>
                <w:rFonts w:ascii="Times New Roman" w:hAnsi="Times New Roman"/>
                <w:b/>
                <w:bCs/>
              </w:rPr>
            </w:pPr>
            <w:r w:rsidRPr="7DB4CB3B">
              <w:rPr>
                <w:rFonts w:ascii="Times New Roman" w:hAnsi="Times New Roman"/>
                <w:b/>
                <w:bCs/>
              </w:rPr>
              <w:t>Participants Involved</w:t>
            </w:r>
          </w:p>
        </w:tc>
        <w:tc>
          <w:tcPr>
            <w:tcW w:w="3600" w:type="dxa"/>
            <w:shd w:val="clear" w:color="auto" w:fill="FFF2CC" w:themeFill="accent4" w:themeFillTint="33"/>
            <w:vAlign w:val="center"/>
          </w:tcPr>
          <w:p w:rsidR="00913451" w:rsidRPr="002773AF" w:rsidRDefault="7DB4CB3B" w:rsidP="7DB4CB3B">
            <w:pPr>
              <w:jc w:val="center"/>
              <w:rPr>
                <w:rFonts w:ascii="Times New Roman" w:hAnsi="Times New Roman"/>
                <w:b/>
                <w:bCs/>
                <w:color w:val="000000" w:themeColor="text1"/>
                <w:sz w:val="16"/>
                <w:szCs w:val="16"/>
              </w:rPr>
            </w:pPr>
            <w:r w:rsidRPr="7DB4CB3B">
              <w:rPr>
                <w:rFonts w:ascii="Times New Roman" w:hAnsi="Times New Roman"/>
                <w:b/>
                <w:bCs/>
                <w:color w:val="000000" w:themeColor="text1"/>
              </w:rPr>
              <w:t>Communication to Parents and Stakeholders</w:t>
            </w:r>
          </w:p>
        </w:tc>
      </w:tr>
      <w:tr w:rsidR="001E4120" w:rsidRPr="00CD49B4" w:rsidTr="4E018A2C">
        <w:tc>
          <w:tcPr>
            <w:tcW w:w="3330" w:type="dxa"/>
            <w:shd w:val="clear" w:color="auto" w:fill="auto"/>
          </w:tcPr>
          <w:p w:rsidR="001E4120" w:rsidRPr="002B6A1E" w:rsidRDefault="7DB4CB3B" w:rsidP="001E4120">
            <w:r>
              <w:t xml:space="preserve">There is a need for teachers to implement a writing program that includes explicit instruction on the writing process, the four text structures and the six traits of writing to enhance students’ knowledge of writing as it relates to reading.  </w:t>
            </w:r>
          </w:p>
          <w:p w:rsidR="001E4120" w:rsidRPr="00CD49B4" w:rsidRDefault="001E4120" w:rsidP="001E4120">
            <w:pPr>
              <w:rPr>
                <w:rFonts w:ascii="Times New Roman" w:hAnsi="Times New Roman"/>
              </w:rPr>
            </w:pPr>
          </w:p>
          <w:p w:rsidR="001E4120" w:rsidRPr="00CD49B4" w:rsidRDefault="001E4120" w:rsidP="001E4120">
            <w:pPr>
              <w:rPr>
                <w:rFonts w:ascii="Times New Roman" w:hAnsi="Times New Roman"/>
              </w:rPr>
            </w:pPr>
          </w:p>
          <w:p w:rsidR="001E4120" w:rsidRPr="00CD49B4" w:rsidRDefault="001E4120" w:rsidP="001E4120">
            <w:pPr>
              <w:rPr>
                <w:rFonts w:ascii="Times New Roman" w:hAnsi="Times New Roman"/>
              </w:rPr>
            </w:pPr>
          </w:p>
        </w:tc>
        <w:tc>
          <w:tcPr>
            <w:tcW w:w="3510" w:type="dxa"/>
            <w:shd w:val="clear" w:color="auto" w:fill="auto"/>
          </w:tcPr>
          <w:p w:rsidR="001E4120" w:rsidRPr="00CD49B4" w:rsidRDefault="7DB4CB3B" w:rsidP="001E4120">
            <w:r>
              <w:t>CCRPI (FY 15, 16, 17)</w:t>
            </w:r>
          </w:p>
          <w:p w:rsidR="00E05095" w:rsidRPr="00CD49B4" w:rsidRDefault="7DB4CB3B" w:rsidP="001E4120">
            <w:r>
              <w:t>GMAS ELA Extended Writing Task and Narrative Writing Response Scores (FY 15, 16, 17)</w:t>
            </w:r>
          </w:p>
          <w:p w:rsidR="001E4120" w:rsidRPr="00CD49B4" w:rsidRDefault="7DB4CB3B" w:rsidP="001E4120">
            <w:r>
              <w:t>Achieve3000 Performance Reports (FY 16, 17)</w:t>
            </w:r>
          </w:p>
          <w:p w:rsidR="001E4120" w:rsidRPr="00CD49B4" w:rsidRDefault="7DB4CB3B" w:rsidP="001E4120">
            <w:r>
              <w:t>Leadership Team Root Cause Analysis (FY 17)</w:t>
            </w:r>
          </w:p>
          <w:p w:rsidR="001E4120" w:rsidRPr="00CD49B4" w:rsidRDefault="001E4120" w:rsidP="001E4120">
            <w:pPr>
              <w:rPr>
                <w:rFonts w:ascii="Times New Roman" w:hAnsi="Times New Roman"/>
              </w:rPr>
            </w:pPr>
          </w:p>
        </w:tc>
        <w:tc>
          <w:tcPr>
            <w:tcW w:w="2790" w:type="dxa"/>
            <w:shd w:val="clear" w:color="auto" w:fill="auto"/>
          </w:tcPr>
          <w:p w:rsidR="001E4120" w:rsidRPr="00CD49B4" w:rsidRDefault="7DB4CB3B" w:rsidP="001E4120">
            <w:r>
              <w:t>Central Office</w:t>
            </w:r>
          </w:p>
          <w:p w:rsidR="001E4120" w:rsidRPr="00CD49B4" w:rsidRDefault="7DB4CB3B" w:rsidP="001E4120">
            <w:r>
              <w:t>Administrators</w:t>
            </w:r>
          </w:p>
          <w:p w:rsidR="001E4120" w:rsidRDefault="7DB4CB3B" w:rsidP="001E4120">
            <w:r>
              <w:t>Teachers</w:t>
            </w:r>
          </w:p>
          <w:p w:rsidR="000A4291" w:rsidRDefault="7DB4CB3B" w:rsidP="001E4120">
            <w:r>
              <w:t>Title I Parent Liaison</w:t>
            </w:r>
          </w:p>
          <w:p w:rsidR="00E33B9D" w:rsidRDefault="00E33B9D" w:rsidP="001E4120">
            <w:r w:rsidRPr="002E0412">
              <w:t xml:space="preserve">Chattahoochee-Flint </w:t>
            </w:r>
            <w:proofErr w:type="spellStart"/>
            <w:r w:rsidRPr="002E0412">
              <w:t>Resa</w:t>
            </w:r>
            <w:proofErr w:type="spellEnd"/>
            <w:r w:rsidRPr="002E0412">
              <w:t xml:space="preserve"> Training Facilitators</w:t>
            </w:r>
          </w:p>
          <w:p w:rsidR="000A4291" w:rsidRPr="00CD49B4" w:rsidRDefault="000A4291" w:rsidP="001E4120"/>
          <w:p w:rsidR="001E4120" w:rsidRPr="00CD49B4" w:rsidRDefault="001E4120" w:rsidP="001E4120">
            <w:pPr>
              <w:rPr>
                <w:rFonts w:ascii="Times New Roman" w:hAnsi="Times New Roman"/>
              </w:rPr>
            </w:pPr>
          </w:p>
        </w:tc>
        <w:tc>
          <w:tcPr>
            <w:tcW w:w="3600" w:type="dxa"/>
            <w:shd w:val="clear" w:color="auto" w:fill="auto"/>
          </w:tcPr>
          <w:p w:rsidR="001E4120" w:rsidRDefault="4E018A2C" w:rsidP="00C43944">
            <w:r>
              <w:t xml:space="preserve">Parents: </w:t>
            </w:r>
            <w:proofErr w:type="spellStart"/>
            <w:r>
              <w:t>Peachflyers</w:t>
            </w:r>
            <w:proofErr w:type="spellEnd"/>
            <w:r>
              <w:t>, Blackboard Connect, Website, Parent Meetings</w:t>
            </w:r>
          </w:p>
          <w:p w:rsidR="00C43944" w:rsidRDefault="00C43944" w:rsidP="00C43944"/>
          <w:p w:rsidR="00C43944" w:rsidRDefault="7DB4CB3B" w:rsidP="00C43944">
            <w:r>
              <w:t>Faculty: Grade Level Meetings, Vertical Teaming Meetings, Professional Development Meetings</w:t>
            </w:r>
          </w:p>
          <w:p w:rsidR="00C43944" w:rsidRDefault="00C43944" w:rsidP="00C43944"/>
          <w:p w:rsidR="00C43944" w:rsidRPr="00CD49B4" w:rsidRDefault="7DB4CB3B" w:rsidP="7DB4CB3B">
            <w:pPr>
              <w:rPr>
                <w:rFonts w:ascii="Times New Roman" w:hAnsi="Times New Roman"/>
              </w:rPr>
            </w:pPr>
            <w:r>
              <w:t xml:space="preserve">Stakeholders: Local School Council Meetings, PIE Meetings </w:t>
            </w:r>
          </w:p>
        </w:tc>
      </w:tr>
      <w:tr w:rsidR="001E4120" w:rsidRPr="00CD49B4" w:rsidTr="4E018A2C">
        <w:tc>
          <w:tcPr>
            <w:tcW w:w="3330" w:type="dxa"/>
            <w:shd w:val="clear" w:color="auto" w:fill="auto"/>
          </w:tcPr>
          <w:p w:rsidR="001E4120" w:rsidRPr="00CD49B4" w:rsidRDefault="001E4120" w:rsidP="001E4120">
            <w:pPr>
              <w:rPr>
                <w:rFonts w:ascii="Times New Roman" w:hAnsi="Times New Roman"/>
              </w:rPr>
            </w:pPr>
          </w:p>
          <w:p w:rsidR="001E4120" w:rsidRPr="000A4291" w:rsidRDefault="7DB4CB3B" w:rsidP="001E4120">
            <w:r>
              <w:t>There is a need for teachers to effectively implement a social emotional curriculum to increase prosocial behaviors (such as kindness, sharing, and empathy), and improve students’ attitudes toward school.</w:t>
            </w:r>
          </w:p>
          <w:p w:rsidR="001E4120" w:rsidRPr="00CD49B4" w:rsidRDefault="001E4120" w:rsidP="001E4120">
            <w:pPr>
              <w:rPr>
                <w:rFonts w:ascii="Times New Roman" w:hAnsi="Times New Roman"/>
              </w:rPr>
            </w:pPr>
          </w:p>
        </w:tc>
        <w:tc>
          <w:tcPr>
            <w:tcW w:w="3510" w:type="dxa"/>
            <w:shd w:val="clear" w:color="auto" w:fill="auto"/>
          </w:tcPr>
          <w:p w:rsidR="001E4120" w:rsidRPr="00CD49B4" w:rsidRDefault="7DB4CB3B" w:rsidP="001E4120">
            <w:r>
              <w:t>CCRPI (FY 15, 16, 17)</w:t>
            </w:r>
          </w:p>
          <w:p w:rsidR="001E4120" w:rsidRDefault="7DB4CB3B" w:rsidP="001E4120">
            <w:r>
              <w:t>Infinite Campus Discipline Data (FY 15, 16, 17)</w:t>
            </w:r>
          </w:p>
          <w:p w:rsidR="001E4120" w:rsidRPr="00CD49B4" w:rsidRDefault="7DB4CB3B" w:rsidP="001E4120">
            <w:r>
              <w:t>SWIS PBIS  EOY Report (FY 15, 16, 17)</w:t>
            </w:r>
          </w:p>
          <w:p w:rsidR="001E4120" w:rsidRPr="00CD49B4" w:rsidRDefault="7DB4CB3B" w:rsidP="001E4120">
            <w:r w:rsidRPr="7DB4CB3B">
              <w:rPr>
                <w:rFonts w:cs="Century Gothic"/>
              </w:rPr>
              <w:t>Leadership Team Root Cause Analysis (FY17)</w:t>
            </w:r>
          </w:p>
          <w:p w:rsidR="001E4120" w:rsidRPr="00CD49B4" w:rsidRDefault="001E4120" w:rsidP="001E4120"/>
          <w:p w:rsidR="001E4120" w:rsidRPr="00CD49B4" w:rsidRDefault="001E4120" w:rsidP="001E4120">
            <w:pPr>
              <w:rPr>
                <w:rFonts w:ascii="Times New Roman" w:hAnsi="Times New Roman"/>
              </w:rPr>
            </w:pPr>
          </w:p>
        </w:tc>
        <w:tc>
          <w:tcPr>
            <w:tcW w:w="2790" w:type="dxa"/>
            <w:shd w:val="clear" w:color="auto" w:fill="auto"/>
          </w:tcPr>
          <w:p w:rsidR="001E4120" w:rsidRPr="00CD49B4" w:rsidRDefault="7DB4CB3B" w:rsidP="001E4120">
            <w:r>
              <w:t>Central Office</w:t>
            </w:r>
          </w:p>
          <w:p w:rsidR="001E4120" w:rsidRPr="00CD49B4" w:rsidRDefault="7DB4CB3B" w:rsidP="001E4120">
            <w:r>
              <w:t>Administrators</w:t>
            </w:r>
          </w:p>
          <w:p w:rsidR="001E4120" w:rsidRPr="00CD49B4" w:rsidRDefault="7DB4CB3B" w:rsidP="001E4120">
            <w:r>
              <w:t>Teachers</w:t>
            </w:r>
          </w:p>
          <w:p w:rsidR="001E4120" w:rsidRPr="00CD49B4" w:rsidRDefault="7DB4CB3B" w:rsidP="001E4120">
            <w:r>
              <w:t>Parents</w:t>
            </w:r>
          </w:p>
          <w:p w:rsidR="001E4120" w:rsidRPr="00CD49B4" w:rsidRDefault="7DB4CB3B" w:rsidP="7DB4CB3B">
            <w:pPr>
              <w:rPr>
                <w:rFonts w:ascii="Times New Roman" w:hAnsi="Times New Roman"/>
              </w:rPr>
            </w:pPr>
            <w:r>
              <w:t>Students</w:t>
            </w:r>
          </w:p>
        </w:tc>
        <w:tc>
          <w:tcPr>
            <w:tcW w:w="3600" w:type="dxa"/>
            <w:shd w:val="clear" w:color="auto" w:fill="auto"/>
          </w:tcPr>
          <w:p w:rsidR="00D53D26" w:rsidRPr="00D53D26" w:rsidRDefault="4E018A2C" w:rsidP="00D53D26">
            <w:r>
              <w:t xml:space="preserve">Parents: </w:t>
            </w:r>
            <w:proofErr w:type="spellStart"/>
            <w:r>
              <w:t>Peachflyers</w:t>
            </w:r>
            <w:proofErr w:type="spellEnd"/>
            <w:r>
              <w:t>, Blackboard Connect, Website, Parent Meetings</w:t>
            </w:r>
          </w:p>
          <w:p w:rsidR="00D53D26" w:rsidRPr="00D53D26" w:rsidRDefault="7DB4CB3B" w:rsidP="00D53D26">
            <w:r>
              <w:t>Faculty: Grade Level Meetings, Vertical Teaming Meetings, Professional Development Meetings</w:t>
            </w:r>
          </w:p>
          <w:p w:rsidR="00D53D26" w:rsidRPr="00D53D26" w:rsidRDefault="00D53D26" w:rsidP="00D53D26"/>
          <w:p w:rsidR="001E4120" w:rsidRPr="00D53D26" w:rsidRDefault="7DB4CB3B" w:rsidP="001E4120">
            <w:r>
              <w:t xml:space="preserve">Stakeholders: Local School Council Meetings, PIE Meetings </w:t>
            </w:r>
          </w:p>
        </w:tc>
      </w:tr>
    </w:tbl>
    <w:p w:rsidR="00CE1D6C" w:rsidRDefault="001F16C6" w:rsidP="7DB4CB3B">
      <w:pPr>
        <w:pStyle w:val="Heading2"/>
        <w:ind w:left="450"/>
        <w:jc w:val="center"/>
        <w:rPr>
          <w:rFonts w:ascii="Times New Roman" w:hAnsi="Times New Roman"/>
        </w:rPr>
      </w:pPr>
      <w:r w:rsidRPr="00CD49B4">
        <w:rPr>
          <w:rFonts w:ascii="Times New Roman" w:hAnsi="Times New Roman"/>
        </w:rPr>
        <w:br w:type="column"/>
      </w:r>
      <w:r w:rsidR="00CE555B" w:rsidRPr="4BDDAC9A">
        <w:rPr>
          <w:rFonts w:ascii="Times New Roman" w:hAnsi="Times New Roman"/>
        </w:rPr>
        <w:lastRenderedPageBreak/>
        <w:t xml:space="preserve">SMART GOAL #1 </w:t>
      </w:r>
      <w:r w:rsidR="00CE555B" w:rsidRPr="00CD49B4">
        <w:rPr>
          <w:rFonts w:ascii="Times New Roman" w:hAnsi="Times New Roman"/>
        </w:rPr>
        <w:t>(Specific, Measurable, Attainable, Results-Based, and Time-Bound)</w:t>
      </w:r>
    </w:p>
    <w:p w:rsidR="00B91A57" w:rsidRDefault="7DB4CB3B" w:rsidP="7DB4CB3B">
      <w:pPr>
        <w:pStyle w:val="Heading2"/>
        <w:ind w:left="450"/>
        <w:jc w:val="center"/>
        <w:rPr>
          <w:rFonts w:ascii="Times New Roman" w:hAnsi="Times New Roman"/>
          <w:color w:val="FF0000"/>
          <w:sz w:val="16"/>
          <w:szCs w:val="16"/>
        </w:rPr>
      </w:pPr>
      <w:r w:rsidRPr="7DB4CB3B">
        <w:rPr>
          <w:rFonts w:ascii="Times New Roman" w:hAnsi="Times New Roman"/>
          <w:color w:val="FF0000"/>
          <w:sz w:val="16"/>
          <w:szCs w:val="16"/>
        </w:rPr>
        <w:t>(SWP 2, 7, 9, 10)</w:t>
      </w:r>
    </w:p>
    <w:p w:rsidR="00CE1D6C" w:rsidRPr="00CE1D6C" w:rsidRDefault="7DB4CB3B" w:rsidP="7DB4CB3B">
      <w:pPr>
        <w:rPr>
          <w:b/>
          <w:bCs/>
        </w:rPr>
      </w:pPr>
      <w:r w:rsidRPr="7DB4CB3B">
        <w:rPr>
          <w:b/>
          <w:bCs/>
        </w:rPr>
        <w:t>School Climate Goal:</w:t>
      </w:r>
      <w:r>
        <w:t xml:space="preserve"> </w:t>
      </w:r>
      <w:r w:rsidRPr="7DB4CB3B">
        <w:rPr>
          <w:b/>
          <w:bCs/>
        </w:rPr>
        <w:t>By May 2018, 100% of SCES teachers will implement the Second Step social emotional learning curriculum with students in grades PK-5 and at least 75% of the classrooms will show evidence of the practices.</w:t>
      </w:r>
    </w:p>
    <w:tbl>
      <w:tblPr>
        <w:tblW w:w="15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290"/>
        <w:gridCol w:w="4704"/>
        <w:gridCol w:w="1382"/>
        <w:gridCol w:w="2168"/>
        <w:gridCol w:w="8"/>
        <w:gridCol w:w="2016"/>
        <w:gridCol w:w="1890"/>
      </w:tblGrid>
      <w:tr w:rsidR="00406796" w:rsidRPr="002773AF" w:rsidTr="4E018A2C">
        <w:trPr>
          <w:trHeight w:val="920"/>
          <w:tblHeader/>
          <w:jc w:val="center"/>
        </w:trPr>
        <w:tc>
          <w:tcPr>
            <w:tcW w:w="1549" w:type="dxa"/>
            <w:vMerge w:val="restart"/>
            <w:tcBorders>
              <w:top w:val="single" w:sz="18" w:space="0" w:color="auto"/>
              <w:left w:val="single" w:sz="18" w:space="0" w:color="auto"/>
              <w:right w:val="single" w:sz="18" w:space="0" w:color="auto"/>
            </w:tcBorders>
            <w:shd w:val="clear" w:color="auto" w:fill="E2EFD9" w:themeFill="accent6" w:themeFillTint="33"/>
          </w:tcPr>
          <w:p w:rsidR="00A70CE9" w:rsidRPr="002773AF" w:rsidRDefault="00A70CE9" w:rsidP="0098175E">
            <w:pPr>
              <w:spacing w:after="0" w:line="240" w:lineRule="auto"/>
              <w:jc w:val="center"/>
              <w:rPr>
                <w:rFonts w:ascii="Times New Roman" w:eastAsia="Calibri" w:hAnsi="Times New Roman"/>
                <w:b/>
                <w:color w:val="000000"/>
                <w:sz w:val="24"/>
                <w:szCs w:val="24"/>
              </w:rPr>
            </w:pPr>
          </w:p>
          <w:p w:rsidR="00A70CE9" w:rsidRPr="002773AF" w:rsidRDefault="7DB4CB3B" w:rsidP="7DB4CB3B">
            <w:pPr>
              <w:spacing w:after="0" w:line="240" w:lineRule="auto"/>
              <w:jc w:val="center"/>
              <w:rPr>
                <w:rFonts w:ascii="Times New Roman" w:eastAsia="Calibri" w:hAnsi="Times New Roman"/>
                <w:b/>
                <w:bCs/>
                <w:color w:val="000000" w:themeColor="text1"/>
                <w:sz w:val="24"/>
                <w:szCs w:val="24"/>
              </w:rPr>
            </w:pPr>
            <w:r w:rsidRPr="7DB4CB3B">
              <w:rPr>
                <w:rFonts w:ascii="Times New Roman" w:eastAsia="Calibri" w:hAnsi="Times New Roman"/>
                <w:b/>
                <w:bCs/>
                <w:color w:val="000000" w:themeColor="text1"/>
                <w:sz w:val="24"/>
                <w:szCs w:val="24"/>
              </w:rPr>
              <w:t>Georgia School Performance Standard</w:t>
            </w:r>
          </w:p>
        </w:tc>
        <w:tc>
          <w:tcPr>
            <w:tcW w:w="1290" w:type="dxa"/>
            <w:tcBorders>
              <w:top w:val="single" w:sz="18" w:space="0" w:color="auto"/>
              <w:left w:val="single" w:sz="18" w:space="0" w:color="auto"/>
              <w:bottom w:val="nil"/>
              <w:right w:val="single" w:sz="18" w:space="0" w:color="auto"/>
            </w:tcBorders>
            <w:shd w:val="clear" w:color="auto" w:fill="E2EFD9" w:themeFill="accent6" w:themeFillTint="33"/>
          </w:tcPr>
          <w:p w:rsidR="00041937" w:rsidRPr="002773AF" w:rsidRDefault="7DB4CB3B" w:rsidP="7DB4CB3B">
            <w:pPr>
              <w:spacing w:after="0" w:line="240" w:lineRule="auto"/>
              <w:jc w:val="center"/>
              <w:rPr>
                <w:rFonts w:ascii="Times New Roman" w:eastAsia="Calibri" w:hAnsi="Times New Roman"/>
                <w:b/>
                <w:bCs/>
                <w:color w:val="000000" w:themeColor="text1"/>
                <w:sz w:val="16"/>
                <w:szCs w:val="16"/>
              </w:rPr>
            </w:pPr>
            <w:r w:rsidRPr="7DB4CB3B">
              <w:rPr>
                <w:rFonts w:ascii="Times New Roman" w:eastAsia="Calibri" w:hAnsi="Times New Roman"/>
                <w:b/>
                <w:bCs/>
                <w:color w:val="000000" w:themeColor="text1"/>
                <w:sz w:val="24"/>
                <w:szCs w:val="24"/>
              </w:rPr>
              <w:t>Student Group (All or Subgroup, Parents, Teachers)</w:t>
            </w:r>
          </w:p>
        </w:tc>
        <w:tc>
          <w:tcPr>
            <w:tcW w:w="4706" w:type="dxa"/>
            <w:vMerge w:val="restart"/>
            <w:tcBorders>
              <w:top w:val="single" w:sz="18" w:space="0" w:color="auto"/>
              <w:left w:val="single" w:sz="18" w:space="0" w:color="auto"/>
              <w:right w:val="single" w:sz="18" w:space="0" w:color="auto"/>
            </w:tcBorders>
            <w:shd w:val="clear" w:color="auto" w:fill="E2EFD9" w:themeFill="accent6" w:themeFillTint="33"/>
          </w:tcPr>
          <w:p w:rsidR="00A70CE9" w:rsidRPr="002773AF" w:rsidRDefault="00A70CE9" w:rsidP="0098175E">
            <w:pPr>
              <w:spacing w:after="0" w:line="240" w:lineRule="auto"/>
              <w:jc w:val="center"/>
              <w:rPr>
                <w:rFonts w:ascii="Times New Roman" w:eastAsia="Calibri" w:hAnsi="Times New Roman"/>
                <w:b/>
                <w:color w:val="000000"/>
                <w:sz w:val="24"/>
                <w:szCs w:val="24"/>
              </w:rPr>
            </w:pPr>
          </w:p>
          <w:p w:rsidR="00A70CE9" w:rsidRPr="002773AF" w:rsidRDefault="00A70CE9" w:rsidP="0098175E">
            <w:pPr>
              <w:spacing w:after="0" w:line="240" w:lineRule="auto"/>
              <w:jc w:val="center"/>
              <w:rPr>
                <w:rFonts w:ascii="Times New Roman" w:eastAsia="Calibri" w:hAnsi="Times New Roman"/>
                <w:b/>
                <w:color w:val="000000"/>
                <w:sz w:val="24"/>
                <w:szCs w:val="24"/>
              </w:rPr>
            </w:pPr>
          </w:p>
          <w:p w:rsidR="00A70CE9" w:rsidRPr="002773AF" w:rsidRDefault="7DB4CB3B" w:rsidP="7DB4CB3B">
            <w:pPr>
              <w:spacing w:after="0" w:line="240" w:lineRule="auto"/>
              <w:jc w:val="center"/>
              <w:rPr>
                <w:rFonts w:ascii="Times New Roman" w:eastAsia="Calibri" w:hAnsi="Times New Roman"/>
                <w:b/>
                <w:bCs/>
                <w:color w:val="000000" w:themeColor="text1"/>
                <w:sz w:val="24"/>
                <w:szCs w:val="24"/>
              </w:rPr>
            </w:pPr>
            <w:r w:rsidRPr="7DB4CB3B">
              <w:rPr>
                <w:rFonts w:ascii="Times New Roman" w:eastAsia="Calibri" w:hAnsi="Times New Roman"/>
                <w:b/>
                <w:bCs/>
                <w:color w:val="000000" w:themeColor="text1"/>
                <w:sz w:val="24"/>
                <w:szCs w:val="24"/>
              </w:rPr>
              <w:t>Action /Strategies</w:t>
            </w:r>
          </w:p>
          <w:p w:rsidR="00041937" w:rsidRPr="002773AF" w:rsidRDefault="7DB4CB3B" w:rsidP="7DB4CB3B">
            <w:pPr>
              <w:spacing w:after="0" w:line="240" w:lineRule="auto"/>
              <w:jc w:val="center"/>
              <w:rPr>
                <w:rFonts w:ascii="Times New Roman" w:eastAsia="Calibri" w:hAnsi="Times New Roman"/>
                <w:b/>
                <w:bCs/>
                <w:color w:val="000000" w:themeColor="text1"/>
                <w:sz w:val="24"/>
                <w:szCs w:val="24"/>
              </w:rPr>
            </w:pPr>
            <w:r w:rsidRPr="7DB4CB3B">
              <w:rPr>
                <w:rFonts w:ascii="Times New Roman" w:eastAsia="Calibri" w:hAnsi="Times New Roman"/>
                <w:b/>
                <w:bCs/>
                <w:color w:val="000000" w:themeColor="text1"/>
                <w:sz w:val="16"/>
                <w:szCs w:val="16"/>
              </w:rPr>
              <w:t>Include description of SWP 2, 7, 9, 10)</w:t>
            </w:r>
          </w:p>
        </w:tc>
        <w:tc>
          <w:tcPr>
            <w:tcW w:w="3559" w:type="dxa"/>
            <w:gridSpan w:val="3"/>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A70CE9" w:rsidRPr="002773AF" w:rsidRDefault="00A70CE9" w:rsidP="0098175E">
            <w:pPr>
              <w:spacing w:after="0" w:line="240" w:lineRule="auto"/>
              <w:jc w:val="center"/>
              <w:rPr>
                <w:rFonts w:ascii="Times New Roman" w:eastAsia="Calibri" w:hAnsi="Times New Roman"/>
                <w:b/>
                <w:color w:val="000000"/>
                <w:sz w:val="24"/>
                <w:szCs w:val="24"/>
              </w:rPr>
            </w:pPr>
          </w:p>
          <w:p w:rsidR="00A70CE9" w:rsidRPr="002773AF" w:rsidRDefault="7DB4CB3B" w:rsidP="7DB4CB3B">
            <w:pPr>
              <w:spacing w:after="0" w:line="240" w:lineRule="auto"/>
              <w:jc w:val="center"/>
              <w:rPr>
                <w:rFonts w:ascii="Times New Roman" w:eastAsia="Calibri" w:hAnsi="Times New Roman"/>
                <w:b/>
                <w:bCs/>
                <w:color w:val="000000" w:themeColor="text1"/>
                <w:sz w:val="24"/>
                <w:szCs w:val="24"/>
              </w:rPr>
            </w:pPr>
            <w:r w:rsidRPr="7DB4CB3B">
              <w:rPr>
                <w:rFonts w:ascii="Times New Roman" w:eastAsia="Calibri" w:hAnsi="Times New Roman"/>
                <w:b/>
                <w:bCs/>
                <w:color w:val="000000" w:themeColor="text1"/>
                <w:sz w:val="24"/>
                <w:szCs w:val="24"/>
              </w:rPr>
              <w:t>Evaluation of Implementation and Impact on Student Learning</w:t>
            </w:r>
          </w:p>
        </w:tc>
        <w:tc>
          <w:tcPr>
            <w:tcW w:w="2016" w:type="dxa"/>
            <w:vMerge w:val="restart"/>
            <w:tcBorders>
              <w:top w:val="single" w:sz="18" w:space="0" w:color="auto"/>
              <w:left w:val="single" w:sz="18" w:space="0" w:color="auto"/>
              <w:right w:val="single" w:sz="18" w:space="0" w:color="auto"/>
            </w:tcBorders>
            <w:shd w:val="clear" w:color="auto" w:fill="FBE4D5" w:themeFill="accent2" w:themeFillTint="33"/>
          </w:tcPr>
          <w:p w:rsidR="00A70CE9" w:rsidRPr="002773AF" w:rsidRDefault="00A70CE9" w:rsidP="009D2F42">
            <w:pPr>
              <w:spacing w:after="0" w:line="240" w:lineRule="auto"/>
              <w:jc w:val="center"/>
              <w:rPr>
                <w:rFonts w:ascii="Times New Roman" w:eastAsia="Calibri" w:hAnsi="Times New Roman"/>
                <w:b/>
                <w:color w:val="000000"/>
                <w:sz w:val="24"/>
                <w:szCs w:val="24"/>
              </w:rPr>
            </w:pPr>
          </w:p>
          <w:p w:rsidR="00A70CE9" w:rsidRPr="002773AF" w:rsidRDefault="7DB4CB3B" w:rsidP="7DB4CB3B">
            <w:pPr>
              <w:spacing w:after="0" w:line="240" w:lineRule="auto"/>
              <w:jc w:val="center"/>
              <w:rPr>
                <w:rFonts w:ascii="Times New Roman" w:eastAsia="Calibri" w:hAnsi="Times New Roman"/>
                <w:b/>
                <w:bCs/>
                <w:color w:val="000000" w:themeColor="text1"/>
                <w:sz w:val="24"/>
                <w:szCs w:val="24"/>
              </w:rPr>
            </w:pPr>
            <w:r w:rsidRPr="7DB4CB3B">
              <w:rPr>
                <w:rFonts w:ascii="Times New Roman" w:eastAsia="Calibri" w:hAnsi="Times New Roman"/>
                <w:b/>
                <w:bCs/>
                <w:color w:val="000000" w:themeColor="text1"/>
                <w:sz w:val="24"/>
                <w:szCs w:val="24"/>
              </w:rPr>
              <w:t>Monitoring Actions of Implementation</w:t>
            </w:r>
          </w:p>
          <w:p w:rsidR="00A70CE9" w:rsidRPr="002773AF" w:rsidRDefault="00A70CE9" w:rsidP="002A1F96">
            <w:pPr>
              <w:spacing w:after="0" w:line="240" w:lineRule="auto"/>
              <w:rPr>
                <w:rFonts w:ascii="Times New Roman" w:eastAsia="Calibri" w:hAnsi="Times New Roman"/>
                <w:b/>
                <w:color w:val="000000"/>
                <w:sz w:val="24"/>
                <w:szCs w:val="24"/>
              </w:rPr>
            </w:pPr>
          </w:p>
        </w:tc>
        <w:tc>
          <w:tcPr>
            <w:tcW w:w="1887" w:type="dxa"/>
            <w:vMerge w:val="restart"/>
            <w:tcBorders>
              <w:top w:val="single" w:sz="18" w:space="0" w:color="auto"/>
              <w:left w:val="single" w:sz="18" w:space="0" w:color="auto"/>
              <w:right w:val="single" w:sz="18" w:space="0" w:color="auto"/>
            </w:tcBorders>
            <w:shd w:val="clear" w:color="auto" w:fill="D0CECE"/>
          </w:tcPr>
          <w:p w:rsidR="00A70CE9" w:rsidRPr="002773AF" w:rsidRDefault="00A70CE9" w:rsidP="0098175E">
            <w:pPr>
              <w:spacing w:after="0" w:line="240" w:lineRule="auto"/>
              <w:jc w:val="center"/>
              <w:rPr>
                <w:rFonts w:ascii="Times New Roman" w:eastAsia="Calibri" w:hAnsi="Times New Roman"/>
                <w:b/>
                <w:color w:val="000000"/>
                <w:sz w:val="24"/>
                <w:szCs w:val="24"/>
              </w:rPr>
            </w:pPr>
          </w:p>
          <w:p w:rsidR="00041937" w:rsidRPr="002773AF" w:rsidRDefault="7DB4CB3B" w:rsidP="7DB4CB3B">
            <w:pPr>
              <w:spacing w:after="0" w:line="240" w:lineRule="auto"/>
              <w:jc w:val="center"/>
              <w:rPr>
                <w:rFonts w:ascii="Times New Roman" w:eastAsia="Calibri" w:hAnsi="Times New Roman"/>
                <w:b/>
                <w:bCs/>
                <w:color w:val="000000" w:themeColor="text1"/>
                <w:sz w:val="24"/>
                <w:szCs w:val="24"/>
              </w:rPr>
            </w:pPr>
            <w:r w:rsidRPr="7DB4CB3B">
              <w:rPr>
                <w:rFonts w:ascii="Times New Roman" w:eastAsia="Calibri" w:hAnsi="Times New Roman"/>
                <w:b/>
                <w:bCs/>
                <w:color w:val="000000" w:themeColor="text1"/>
                <w:sz w:val="24"/>
                <w:szCs w:val="24"/>
              </w:rPr>
              <w:t xml:space="preserve">Estimated Cost, Funding Source, and/or Resources </w:t>
            </w:r>
          </w:p>
        </w:tc>
      </w:tr>
      <w:tr w:rsidR="00CD49B4" w:rsidRPr="00CD49B4" w:rsidTr="4E018A2C">
        <w:trPr>
          <w:trHeight w:val="225"/>
          <w:tblHeader/>
          <w:jc w:val="center"/>
        </w:trPr>
        <w:tc>
          <w:tcPr>
            <w:tcW w:w="1549" w:type="dxa"/>
            <w:vMerge/>
            <w:tcBorders>
              <w:left w:val="single" w:sz="18" w:space="0" w:color="auto"/>
              <w:bottom w:val="single" w:sz="18" w:space="0" w:color="auto"/>
              <w:right w:val="single" w:sz="18" w:space="0" w:color="auto"/>
            </w:tcBorders>
            <w:shd w:val="clear" w:color="auto" w:fill="4E8542"/>
          </w:tcPr>
          <w:p w:rsidR="00A70CE9" w:rsidRPr="00CD49B4" w:rsidRDefault="00A70CE9" w:rsidP="0098175E">
            <w:pPr>
              <w:spacing w:after="0" w:line="240" w:lineRule="auto"/>
              <w:jc w:val="center"/>
              <w:rPr>
                <w:rFonts w:ascii="Times New Roman" w:eastAsia="Calibri" w:hAnsi="Times New Roman"/>
                <w:b/>
                <w:color w:val="000000"/>
                <w:sz w:val="24"/>
                <w:szCs w:val="24"/>
              </w:rPr>
            </w:pPr>
          </w:p>
        </w:tc>
        <w:tc>
          <w:tcPr>
            <w:tcW w:w="1270" w:type="dxa"/>
            <w:tcBorders>
              <w:top w:val="nil"/>
              <w:left w:val="single" w:sz="18" w:space="0" w:color="auto"/>
              <w:bottom w:val="single" w:sz="18" w:space="0" w:color="auto"/>
              <w:right w:val="single" w:sz="18" w:space="0" w:color="auto"/>
            </w:tcBorders>
            <w:shd w:val="clear" w:color="auto" w:fill="E2EFD9" w:themeFill="accent6" w:themeFillTint="33"/>
          </w:tcPr>
          <w:p w:rsidR="00A70CE9" w:rsidRPr="00CD49B4" w:rsidRDefault="7DB4CB3B" w:rsidP="7DB4CB3B">
            <w:pPr>
              <w:spacing w:after="0" w:line="240" w:lineRule="auto"/>
              <w:jc w:val="center"/>
              <w:rPr>
                <w:rFonts w:ascii="Times New Roman" w:eastAsia="Calibri" w:hAnsi="Times New Roman"/>
                <w:b/>
                <w:bCs/>
                <w:color w:val="000000" w:themeColor="text1"/>
                <w:sz w:val="24"/>
                <w:szCs w:val="24"/>
              </w:rPr>
            </w:pPr>
            <w:r w:rsidRPr="7DB4CB3B">
              <w:rPr>
                <w:rFonts w:ascii="Times New Roman" w:eastAsia="Calibri" w:hAnsi="Times New Roman"/>
                <w:b/>
                <w:bCs/>
                <w:color w:val="FF0000"/>
                <w:sz w:val="16"/>
                <w:szCs w:val="16"/>
              </w:rPr>
              <w:t>(SWP 9)</w:t>
            </w:r>
          </w:p>
        </w:tc>
        <w:tc>
          <w:tcPr>
            <w:tcW w:w="4718" w:type="dxa"/>
            <w:vMerge/>
            <w:tcBorders>
              <w:left w:val="single" w:sz="18" w:space="0" w:color="auto"/>
              <w:bottom w:val="single" w:sz="18" w:space="0" w:color="auto"/>
              <w:right w:val="single" w:sz="18" w:space="0" w:color="auto"/>
            </w:tcBorders>
            <w:shd w:val="clear" w:color="auto" w:fill="4E8542"/>
          </w:tcPr>
          <w:p w:rsidR="00A70CE9" w:rsidRPr="00CD49B4" w:rsidRDefault="00A70CE9" w:rsidP="0098175E">
            <w:pPr>
              <w:spacing w:after="0" w:line="240" w:lineRule="auto"/>
              <w:jc w:val="center"/>
              <w:rPr>
                <w:rFonts w:ascii="Times New Roman" w:eastAsia="Calibri" w:hAnsi="Times New Roman"/>
                <w:b/>
                <w:color w:val="000000"/>
                <w:sz w:val="24"/>
                <w:szCs w:val="24"/>
              </w:rPr>
            </w:pPr>
          </w:p>
        </w:tc>
        <w:tc>
          <w:tcPr>
            <w:tcW w:w="1383"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A70CE9" w:rsidRPr="002773AF" w:rsidRDefault="7DB4CB3B" w:rsidP="7DB4CB3B">
            <w:pPr>
              <w:spacing w:after="0" w:line="240" w:lineRule="auto"/>
              <w:jc w:val="center"/>
              <w:rPr>
                <w:rFonts w:ascii="Times New Roman" w:eastAsia="Calibri" w:hAnsi="Times New Roman"/>
                <w:b/>
                <w:bCs/>
                <w:color w:val="000000" w:themeColor="text1"/>
                <w:sz w:val="24"/>
                <w:szCs w:val="24"/>
              </w:rPr>
            </w:pPr>
            <w:r w:rsidRPr="7DB4CB3B">
              <w:rPr>
                <w:rFonts w:ascii="Times New Roman" w:eastAsia="Calibri" w:hAnsi="Times New Roman"/>
                <w:b/>
                <w:bCs/>
                <w:color w:val="000000" w:themeColor="text1"/>
                <w:sz w:val="24"/>
                <w:szCs w:val="24"/>
              </w:rPr>
              <w:t>Artifacts</w:t>
            </w:r>
          </w:p>
        </w:tc>
        <w:tc>
          <w:tcPr>
            <w:tcW w:w="2180" w:type="dxa"/>
            <w:gridSpan w:val="2"/>
            <w:tcBorders>
              <w:left w:val="single" w:sz="18" w:space="0" w:color="auto"/>
              <w:bottom w:val="single" w:sz="18" w:space="0" w:color="auto"/>
              <w:right w:val="single" w:sz="18" w:space="0" w:color="auto"/>
            </w:tcBorders>
            <w:shd w:val="clear" w:color="auto" w:fill="DEEAF6" w:themeFill="accent1" w:themeFillTint="33"/>
          </w:tcPr>
          <w:p w:rsidR="00A70CE9" w:rsidRPr="002773AF" w:rsidRDefault="7DB4CB3B" w:rsidP="7DB4CB3B">
            <w:pPr>
              <w:spacing w:after="0" w:line="240" w:lineRule="auto"/>
              <w:jc w:val="center"/>
              <w:rPr>
                <w:rFonts w:ascii="Times New Roman" w:eastAsia="Calibri" w:hAnsi="Times New Roman"/>
                <w:b/>
                <w:bCs/>
                <w:color w:val="000000" w:themeColor="text1"/>
                <w:sz w:val="24"/>
                <w:szCs w:val="24"/>
              </w:rPr>
            </w:pPr>
            <w:r w:rsidRPr="7DB4CB3B">
              <w:rPr>
                <w:rFonts w:ascii="Times New Roman" w:eastAsia="Calibri" w:hAnsi="Times New Roman"/>
                <w:b/>
                <w:bCs/>
                <w:color w:val="000000" w:themeColor="text1"/>
                <w:sz w:val="24"/>
                <w:szCs w:val="24"/>
              </w:rPr>
              <w:t>Evidence</w:t>
            </w:r>
          </w:p>
        </w:tc>
        <w:tc>
          <w:tcPr>
            <w:tcW w:w="2017" w:type="dxa"/>
            <w:vMerge/>
            <w:tcBorders>
              <w:left w:val="single" w:sz="18" w:space="0" w:color="auto"/>
              <w:bottom w:val="single" w:sz="18" w:space="0" w:color="auto"/>
              <w:right w:val="single" w:sz="18" w:space="0" w:color="auto"/>
            </w:tcBorders>
            <w:shd w:val="clear" w:color="auto" w:fill="FBE4D5"/>
          </w:tcPr>
          <w:p w:rsidR="00A70CE9" w:rsidRPr="00CD49B4" w:rsidRDefault="00A70CE9" w:rsidP="0098175E">
            <w:pPr>
              <w:spacing w:after="0" w:line="240" w:lineRule="auto"/>
              <w:jc w:val="center"/>
              <w:rPr>
                <w:rFonts w:ascii="Times New Roman" w:eastAsia="Calibri" w:hAnsi="Times New Roman"/>
                <w:b/>
                <w:color w:val="000000"/>
                <w:sz w:val="24"/>
                <w:szCs w:val="24"/>
              </w:rPr>
            </w:pPr>
          </w:p>
        </w:tc>
        <w:tc>
          <w:tcPr>
            <w:tcW w:w="1890" w:type="dxa"/>
            <w:vMerge/>
            <w:tcBorders>
              <w:left w:val="single" w:sz="18" w:space="0" w:color="auto"/>
              <w:bottom w:val="single" w:sz="18" w:space="0" w:color="auto"/>
              <w:right w:val="single" w:sz="18" w:space="0" w:color="auto"/>
            </w:tcBorders>
            <w:shd w:val="clear" w:color="auto" w:fill="D0CECE"/>
          </w:tcPr>
          <w:p w:rsidR="00A70CE9" w:rsidRPr="00CD49B4" w:rsidRDefault="00A70CE9" w:rsidP="0098175E">
            <w:pPr>
              <w:spacing w:after="0" w:line="240" w:lineRule="auto"/>
              <w:jc w:val="center"/>
              <w:rPr>
                <w:rFonts w:ascii="Times New Roman" w:eastAsia="Calibri" w:hAnsi="Times New Roman"/>
                <w:b/>
                <w:color w:val="000000"/>
                <w:sz w:val="24"/>
                <w:szCs w:val="24"/>
              </w:rPr>
            </w:pPr>
          </w:p>
        </w:tc>
      </w:tr>
      <w:tr w:rsidR="00A2249F" w:rsidRPr="00CD49B4" w:rsidTr="4E018A2C">
        <w:trPr>
          <w:cantSplit/>
          <w:trHeight w:val="3906"/>
          <w:jc w:val="center"/>
        </w:trPr>
        <w:tc>
          <w:tcPr>
            <w:tcW w:w="1549" w:type="dxa"/>
            <w:tcBorders>
              <w:top w:val="single" w:sz="18" w:space="0" w:color="auto"/>
              <w:left w:val="single" w:sz="18" w:space="0" w:color="auto"/>
              <w:bottom w:val="single" w:sz="18" w:space="0" w:color="auto"/>
              <w:right w:val="single" w:sz="18" w:space="0" w:color="auto"/>
            </w:tcBorders>
          </w:tcPr>
          <w:p w:rsidR="00A2249F" w:rsidRPr="00CD49B4" w:rsidRDefault="7DB4CB3B" w:rsidP="00A2249F">
            <w:pPr>
              <w:pStyle w:val="Default"/>
            </w:pPr>
            <w:r w:rsidRPr="7DB4CB3B">
              <w:rPr>
                <w:rFonts w:ascii="Century Gothic" w:hAnsi="Century Gothic" w:cs="Century Gothic"/>
                <w:b/>
                <w:bCs/>
                <w:sz w:val="20"/>
                <w:szCs w:val="20"/>
              </w:rPr>
              <w:t>Curriculum</w:t>
            </w:r>
          </w:p>
          <w:p w:rsidR="00A2249F" w:rsidRPr="00CD49B4" w:rsidRDefault="4E018A2C" w:rsidP="00A2249F">
            <w:pPr>
              <w:pStyle w:val="Default"/>
            </w:pPr>
            <w:r w:rsidRPr="4E018A2C">
              <w:rPr>
                <w:rFonts w:ascii="Century Gothic" w:hAnsi="Century Gothic" w:cs="Century Gothic"/>
                <w:sz w:val="20"/>
                <w:szCs w:val="20"/>
              </w:rPr>
              <w:t>1-5</w:t>
            </w:r>
          </w:p>
          <w:p w:rsidR="00A2249F" w:rsidRPr="00CD49B4" w:rsidRDefault="7DB4CB3B" w:rsidP="00A2249F">
            <w:pPr>
              <w:pStyle w:val="Default"/>
            </w:pPr>
            <w:r w:rsidRPr="7DB4CB3B">
              <w:rPr>
                <w:rFonts w:ascii="Century Gothic" w:hAnsi="Century Gothic" w:cs="Century Gothic"/>
                <w:b/>
                <w:bCs/>
                <w:sz w:val="20"/>
                <w:szCs w:val="20"/>
              </w:rPr>
              <w:t>Assessment</w:t>
            </w:r>
          </w:p>
          <w:p w:rsidR="00A2249F" w:rsidRPr="00CD49B4" w:rsidRDefault="4E018A2C" w:rsidP="00A2249F">
            <w:pPr>
              <w:pStyle w:val="Default"/>
            </w:pPr>
            <w:r w:rsidRPr="4E018A2C">
              <w:rPr>
                <w:rFonts w:ascii="Century Gothic" w:hAnsi="Century Gothic" w:cs="Century Gothic"/>
                <w:sz w:val="20"/>
                <w:szCs w:val="20"/>
              </w:rPr>
              <w:t>1-5</w:t>
            </w:r>
          </w:p>
          <w:p w:rsidR="00A2249F" w:rsidRPr="00CD49B4" w:rsidRDefault="00A2249F" w:rsidP="00A2249F">
            <w:pPr>
              <w:pStyle w:val="Default"/>
            </w:pPr>
          </w:p>
          <w:p w:rsidR="00A2249F" w:rsidRPr="00CD49B4" w:rsidRDefault="7DB4CB3B" w:rsidP="00A2249F">
            <w:pPr>
              <w:pStyle w:val="Default"/>
            </w:pPr>
            <w:r w:rsidRPr="7DB4CB3B">
              <w:rPr>
                <w:rFonts w:ascii="Century Gothic" w:hAnsi="Century Gothic" w:cs="Century Gothic"/>
                <w:b/>
                <w:bCs/>
                <w:sz w:val="20"/>
                <w:szCs w:val="20"/>
              </w:rPr>
              <w:t>Instruction</w:t>
            </w:r>
          </w:p>
          <w:p w:rsidR="00A2249F" w:rsidRPr="00CD49B4" w:rsidRDefault="4E018A2C" w:rsidP="00A2249F">
            <w:pPr>
              <w:pStyle w:val="Default"/>
            </w:pPr>
            <w:r w:rsidRPr="4E018A2C">
              <w:rPr>
                <w:rFonts w:ascii="Century Gothic" w:hAnsi="Century Gothic" w:cs="Century Gothic"/>
                <w:sz w:val="20"/>
                <w:szCs w:val="20"/>
              </w:rPr>
              <w:t>1-9</w:t>
            </w:r>
          </w:p>
          <w:p w:rsidR="00A2249F" w:rsidRPr="00CD49B4" w:rsidRDefault="00A2249F" w:rsidP="00A2249F">
            <w:pPr>
              <w:pStyle w:val="Default"/>
            </w:pPr>
          </w:p>
          <w:p w:rsidR="00A2249F" w:rsidRPr="00CD49B4" w:rsidRDefault="7DB4CB3B" w:rsidP="00A2249F">
            <w:pPr>
              <w:pStyle w:val="Default"/>
            </w:pPr>
            <w:r w:rsidRPr="7DB4CB3B">
              <w:rPr>
                <w:rFonts w:ascii="Century Gothic" w:hAnsi="Century Gothic" w:cs="Century Gothic"/>
                <w:b/>
                <w:bCs/>
                <w:sz w:val="20"/>
                <w:szCs w:val="20"/>
              </w:rPr>
              <w:t>Professional</w:t>
            </w:r>
          </w:p>
          <w:p w:rsidR="00A2249F" w:rsidRPr="00CD49B4" w:rsidRDefault="7DB4CB3B" w:rsidP="00A2249F">
            <w:pPr>
              <w:pStyle w:val="Default"/>
            </w:pPr>
            <w:r w:rsidRPr="7DB4CB3B">
              <w:rPr>
                <w:rFonts w:ascii="Century Gothic" w:hAnsi="Century Gothic" w:cs="Century Gothic"/>
                <w:b/>
                <w:bCs/>
                <w:sz w:val="20"/>
                <w:szCs w:val="20"/>
              </w:rPr>
              <w:t>Development</w:t>
            </w:r>
          </w:p>
          <w:p w:rsidR="00A2249F" w:rsidRPr="00CD49B4" w:rsidRDefault="4E018A2C" w:rsidP="00A2249F">
            <w:pPr>
              <w:pStyle w:val="Default"/>
            </w:pPr>
            <w:r w:rsidRPr="4E018A2C">
              <w:rPr>
                <w:rFonts w:ascii="Century Gothic" w:hAnsi="Century Gothic" w:cs="Century Gothic"/>
                <w:sz w:val="20"/>
                <w:szCs w:val="20"/>
              </w:rPr>
              <w:t>1-6</w:t>
            </w:r>
          </w:p>
          <w:p w:rsidR="00A2249F" w:rsidRPr="00CD49B4" w:rsidRDefault="00A2249F" w:rsidP="00A2249F">
            <w:pPr>
              <w:pStyle w:val="Default"/>
            </w:pPr>
          </w:p>
          <w:p w:rsidR="00A2249F" w:rsidRPr="00CD49B4" w:rsidRDefault="7DB4CB3B" w:rsidP="00A2249F">
            <w:pPr>
              <w:pStyle w:val="Default"/>
            </w:pPr>
            <w:r w:rsidRPr="7DB4CB3B">
              <w:rPr>
                <w:rFonts w:ascii="Century Gothic" w:hAnsi="Century Gothic" w:cs="Century Gothic"/>
                <w:b/>
                <w:bCs/>
                <w:sz w:val="20"/>
                <w:szCs w:val="20"/>
              </w:rPr>
              <w:t>Leadership</w:t>
            </w:r>
          </w:p>
          <w:p w:rsidR="00A2249F" w:rsidRPr="00CD49B4" w:rsidRDefault="4E018A2C" w:rsidP="00A2249F">
            <w:pPr>
              <w:pStyle w:val="Default"/>
            </w:pPr>
            <w:r w:rsidRPr="4E018A2C">
              <w:rPr>
                <w:rFonts w:ascii="Century Gothic" w:hAnsi="Century Gothic" w:cs="Century Gothic"/>
                <w:sz w:val="20"/>
                <w:szCs w:val="20"/>
              </w:rPr>
              <w:t>1-8</w:t>
            </w:r>
          </w:p>
          <w:p w:rsidR="00A2249F" w:rsidRPr="00CD49B4" w:rsidRDefault="00A2249F" w:rsidP="00A2249F">
            <w:pPr>
              <w:pStyle w:val="Default"/>
            </w:pPr>
          </w:p>
          <w:p w:rsidR="00A2249F" w:rsidRPr="00CD49B4" w:rsidRDefault="7DB4CB3B" w:rsidP="00A2249F">
            <w:pPr>
              <w:pStyle w:val="Default"/>
            </w:pPr>
            <w:r w:rsidRPr="7DB4CB3B">
              <w:rPr>
                <w:rFonts w:ascii="Century Gothic" w:hAnsi="Century Gothic" w:cs="Century Gothic"/>
                <w:b/>
                <w:bCs/>
                <w:sz w:val="20"/>
                <w:szCs w:val="20"/>
              </w:rPr>
              <w:t>Planning</w:t>
            </w:r>
          </w:p>
          <w:p w:rsidR="00A2249F" w:rsidRPr="00CD49B4" w:rsidRDefault="4E018A2C" w:rsidP="00A2249F">
            <w:pPr>
              <w:pStyle w:val="Default"/>
            </w:pPr>
            <w:r w:rsidRPr="4E018A2C">
              <w:rPr>
                <w:rFonts w:ascii="Century Gothic" w:hAnsi="Century Gothic" w:cs="Century Gothic"/>
                <w:sz w:val="20"/>
                <w:szCs w:val="20"/>
              </w:rPr>
              <w:t>1-5</w:t>
            </w:r>
          </w:p>
          <w:p w:rsidR="00A2249F" w:rsidRPr="00CD49B4" w:rsidRDefault="00A2249F" w:rsidP="00A2249F">
            <w:pPr>
              <w:pStyle w:val="Default"/>
            </w:pPr>
          </w:p>
          <w:p w:rsidR="00A2249F" w:rsidRPr="00CD49B4" w:rsidRDefault="7DB4CB3B" w:rsidP="00A2249F">
            <w:pPr>
              <w:pStyle w:val="Default"/>
            </w:pPr>
            <w:r w:rsidRPr="7DB4CB3B">
              <w:rPr>
                <w:rFonts w:ascii="Century Gothic" w:hAnsi="Century Gothic" w:cs="Century Gothic"/>
                <w:b/>
                <w:bCs/>
                <w:sz w:val="20"/>
                <w:szCs w:val="20"/>
              </w:rPr>
              <w:t>Family Engagement</w:t>
            </w:r>
          </w:p>
          <w:p w:rsidR="00A2249F" w:rsidRPr="00CD49B4" w:rsidRDefault="4E018A2C" w:rsidP="00A2249F">
            <w:pPr>
              <w:pStyle w:val="Default"/>
            </w:pPr>
            <w:r w:rsidRPr="4E018A2C">
              <w:rPr>
                <w:rFonts w:ascii="Century Gothic" w:hAnsi="Century Gothic" w:cs="Century Gothic"/>
                <w:sz w:val="20"/>
                <w:szCs w:val="20"/>
              </w:rPr>
              <w:t>1-5</w:t>
            </w:r>
          </w:p>
          <w:p w:rsidR="00A2249F" w:rsidRPr="00CD49B4" w:rsidRDefault="00A2249F" w:rsidP="00A2249F">
            <w:pPr>
              <w:pStyle w:val="Default"/>
            </w:pPr>
          </w:p>
          <w:p w:rsidR="00A2249F" w:rsidRPr="00CD49B4" w:rsidRDefault="7DB4CB3B" w:rsidP="00A2249F">
            <w:pPr>
              <w:pStyle w:val="Default"/>
            </w:pPr>
            <w:r w:rsidRPr="7DB4CB3B">
              <w:rPr>
                <w:rFonts w:ascii="Century Gothic" w:hAnsi="Century Gothic" w:cs="Century Gothic"/>
                <w:b/>
                <w:bCs/>
                <w:sz w:val="20"/>
                <w:szCs w:val="20"/>
              </w:rPr>
              <w:t>School Culture</w:t>
            </w:r>
          </w:p>
          <w:p w:rsidR="00A2249F" w:rsidRPr="00CD49B4" w:rsidRDefault="4E018A2C" w:rsidP="4E018A2C">
            <w:pPr>
              <w:pStyle w:val="Default"/>
              <w:rPr>
                <w:rFonts w:eastAsia="Calibri"/>
                <w:sz w:val="18"/>
                <w:szCs w:val="18"/>
              </w:rPr>
            </w:pPr>
            <w:r w:rsidRPr="4E018A2C">
              <w:rPr>
                <w:rFonts w:ascii="Century Gothic" w:hAnsi="Century Gothic" w:cs="Century Gothic"/>
                <w:sz w:val="20"/>
                <w:szCs w:val="20"/>
              </w:rPr>
              <w:t>2-4</w:t>
            </w:r>
          </w:p>
        </w:tc>
        <w:tc>
          <w:tcPr>
            <w:tcW w:w="1270" w:type="dxa"/>
            <w:tcBorders>
              <w:top w:val="single" w:sz="18" w:space="0" w:color="auto"/>
              <w:left w:val="single" w:sz="18" w:space="0" w:color="auto"/>
              <w:bottom w:val="single" w:sz="18" w:space="0" w:color="auto"/>
              <w:right w:val="single" w:sz="18" w:space="0" w:color="auto"/>
            </w:tcBorders>
          </w:tcPr>
          <w:p w:rsidR="00A2249F" w:rsidRPr="00CD49B4" w:rsidRDefault="7DB4CB3B" w:rsidP="00A2249F">
            <w:pPr>
              <w:spacing w:after="0" w:line="240" w:lineRule="auto"/>
              <w:jc w:val="center"/>
            </w:pPr>
            <w:r w:rsidRPr="7DB4CB3B">
              <w:rPr>
                <w:rFonts w:cs="Century Gothic"/>
                <w:sz w:val="20"/>
                <w:szCs w:val="20"/>
              </w:rPr>
              <w:t>ALL Students</w:t>
            </w:r>
          </w:p>
          <w:p w:rsidR="00A2249F" w:rsidRPr="00CD49B4" w:rsidRDefault="00A2249F" w:rsidP="00A2249F">
            <w:pPr>
              <w:spacing w:after="0" w:line="240" w:lineRule="auto"/>
              <w:jc w:val="center"/>
            </w:pPr>
          </w:p>
          <w:p w:rsidR="00A2249F" w:rsidRPr="00CD49B4" w:rsidRDefault="7DB4CB3B" w:rsidP="00A2249F">
            <w:pPr>
              <w:spacing w:after="0" w:line="240" w:lineRule="auto"/>
              <w:jc w:val="center"/>
            </w:pPr>
            <w:r w:rsidRPr="7DB4CB3B">
              <w:rPr>
                <w:rFonts w:cs="Century Gothic"/>
                <w:sz w:val="20"/>
                <w:szCs w:val="20"/>
              </w:rPr>
              <w:t>ALL Teachers</w:t>
            </w:r>
          </w:p>
          <w:p w:rsidR="00A2249F" w:rsidRPr="00CD49B4" w:rsidRDefault="00A2249F" w:rsidP="00A2249F">
            <w:pPr>
              <w:spacing w:after="0" w:line="240" w:lineRule="auto"/>
              <w:jc w:val="center"/>
            </w:pPr>
          </w:p>
          <w:p w:rsidR="00A2249F" w:rsidRPr="00CD49B4" w:rsidRDefault="7DB4CB3B" w:rsidP="00A2249F">
            <w:pPr>
              <w:spacing w:after="0" w:line="240" w:lineRule="auto"/>
              <w:jc w:val="center"/>
            </w:pPr>
            <w:r w:rsidRPr="7DB4CB3B">
              <w:rPr>
                <w:rFonts w:cs="Century Gothic"/>
                <w:sz w:val="20"/>
                <w:szCs w:val="20"/>
              </w:rPr>
              <w:t>ALL Parents</w:t>
            </w:r>
          </w:p>
          <w:p w:rsidR="00A2249F" w:rsidRPr="00CD49B4" w:rsidRDefault="00A2249F" w:rsidP="00A2249F">
            <w:pPr>
              <w:spacing w:after="0" w:line="240" w:lineRule="auto"/>
              <w:rPr>
                <w:rFonts w:ascii="Times New Roman" w:hAnsi="Times New Roman"/>
                <w:sz w:val="18"/>
                <w:szCs w:val="18"/>
              </w:rPr>
            </w:pPr>
          </w:p>
        </w:tc>
        <w:tc>
          <w:tcPr>
            <w:tcW w:w="4718" w:type="dxa"/>
            <w:tcBorders>
              <w:top w:val="single" w:sz="18" w:space="0" w:color="auto"/>
              <w:left w:val="single" w:sz="18" w:space="0" w:color="auto"/>
              <w:bottom w:val="single" w:sz="18" w:space="0" w:color="auto"/>
              <w:right w:val="single" w:sz="18" w:space="0" w:color="auto"/>
            </w:tcBorders>
          </w:tcPr>
          <w:p w:rsidR="00A2249F" w:rsidRPr="001A0A6A" w:rsidRDefault="7DB4CB3B" w:rsidP="7DB4CB3B">
            <w:pPr>
              <w:pStyle w:val="ListParagraph"/>
              <w:numPr>
                <w:ilvl w:val="0"/>
                <w:numId w:val="32"/>
              </w:numPr>
              <w:spacing w:after="0"/>
              <w:rPr>
                <w:sz w:val="18"/>
                <w:szCs w:val="18"/>
              </w:rPr>
            </w:pPr>
            <w:r w:rsidRPr="7DB4CB3B">
              <w:rPr>
                <w:rFonts w:cs="Century Gothic"/>
                <w:sz w:val="20"/>
                <w:szCs w:val="20"/>
              </w:rPr>
              <w:t>Implement the PBIS Action Plan to include student, teacher and parents through school-wide professional development</w:t>
            </w:r>
          </w:p>
          <w:p w:rsidR="00A2249F" w:rsidRPr="0063194A" w:rsidRDefault="7DB4CB3B" w:rsidP="7DB4CB3B">
            <w:pPr>
              <w:pStyle w:val="ListParagraph"/>
              <w:numPr>
                <w:ilvl w:val="0"/>
                <w:numId w:val="32"/>
              </w:numPr>
              <w:spacing w:after="0"/>
              <w:rPr>
                <w:sz w:val="18"/>
                <w:szCs w:val="18"/>
              </w:rPr>
            </w:pPr>
            <w:r w:rsidRPr="7DB4CB3B">
              <w:rPr>
                <w:sz w:val="18"/>
                <w:szCs w:val="18"/>
              </w:rPr>
              <w:t>Create a training schedule for Universal Screening and Youth Mental Health First Aid</w:t>
            </w:r>
          </w:p>
          <w:p w:rsidR="00A2249F" w:rsidRPr="00E047E2" w:rsidRDefault="7DB4CB3B" w:rsidP="7DB4CB3B">
            <w:pPr>
              <w:pStyle w:val="ListParagraph"/>
              <w:numPr>
                <w:ilvl w:val="0"/>
                <w:numId w:val="32"/>
              </w:numPr>
              <w:spacing w:after="0"/>
              <w:rPr>
                <w:sz w:val="18"/>
                <w:szCs w:val="18"/>
              </w:rPr>
            </w:pPr>
            <w:r w:rsidRPr="7DB4CB3B">
              <w:rPr>
                <w:rFonts w:cs="Century Gothic"/>
                <w:sz w:val="20"/>
                <w:szCs w:val="20"/>
              </w:rPr>
              <w:t>All teachers will develop and implement a classroom management plan that aligns with PBIS/SOAR behavioral expectations</w:t>
            </w:r>
          </w:p>
          <w:p w:rsidR="00E047E2" w:rsidRPr="000C38C5" w:rsidRDefault="00E047E2" w:rsidP="7DB4CB3B">
            <w:pPr>
              <w:pStyle w:val="ListParagraph"/>
              <w:numPr>
                <w:ilvl w:val="0"/>
                <w:numId w:val="32"/>
              </w:numPr>
              <w:spacing w:after="0"/>
              <w:rPr>
                <w:sz w:val="18"/>
                <w:szCs w:val="18"/>
              </w:rPr>
            </w:pPr>
            <w:r w:rsidRPr="000C38C5">
              <w:rPr>
                <w:rFonts w:cs="Century Gothic"/>
                <w:sz w:val="20"/>
                <w:szCs w:val="20"/>
              </w:rPr>
              <w:t xml:space="preserve">Implement a student check-in/check- out system with teachers and targeted student to begin behavior modification through </w:t>
            </w:r>
            <w:proofErr w:type="spellStart"/>
            <w:r w:rsidRPr="000C38C5">
              <w:rPr>
                <w:rFonts w:cs="Century Gothic"/>
                <w:sz w:val="20"/>
                <w:szCs w:val="20"/>
              </w:rPr>
              <w:t>self monitoring</w:t>
            </w:r>
            <w:proofErr w:type="spellEnd"/>
            <w:r w:rsidRPr="000C38C5">
              <w:rPr>
                <w:rFonts w:cs="Century Gothic"/>
                <w:sz w:val="20"/>
                <w:szCs w:val="20"/>
              </w:rPr>
              <w:t xml:space="preserve"> checklist</w:t>
            </w:r>
          </w:p>
          <w:p w:rsidR="00A2249F" w:rsidRPr="0063194A" w:rsidRDefault="7DB4CB3B" w:rsidP="7DB4CB3B">
            <w:pPr>
              <w:pStyle w:val="ListParagraph"/>
              <w:numPr>
                <w:ilvl w:val="0"/>
                <w:numId w:val="32"/>
              </w:numPr>
              <w:spacing w:after="0"/>
              <w:rPr>
                <w:sz w:val="18"/>
                <w:szCs w:val="18"/>
              </w:rPr>
            </w:pPr>
            <w:r w:rsidRPr="7DB4CB3B">
              <w:rPr>
                <w:rFonts w:cs="Century Gothic"/>
                <w:sz w:val="20"/>
                <w:szCs w:val="20"/>
              </w:rPr>
              <w:t>Provide a SOAR curriculum that includes PBIS lesson plans and Second Step curriculum to teach school-wide expectations</w:t>
            </w:r>
          </w:p>
          <w:p w:rsidR="00A2249F" w:rsidRPr="00181298" w:rsidRDefault="7DB4CB3B" w:rsidP="7DB4CB3B">
            <w:pPr>
              <w:pStyle w:val="ListParagraph"/>
              <w:numPr>
                <w:ilvl w:val="0"/>
                <w:numId w:val="32"/>
              </w:numPr>
              <w:spacing w:after="0"/>
              <w:rPr>
                <w:rFonts w:ascii="Times New Roman" w:hAnsi="Times New Roman"/>
                <w:sz w:val="18"/>
                <w:szCs w:val="18"/>
              </w:rPr>
            </w:pPr>
            <w:r w:rsidRPr="7DB4CB3B">
              <w:rPr>
                <w:rFonts w:cs="Century Gothic"/>
                <w:sz w:val="20"/>
                <w:szCs w:val="20"/>
              </w:rPr>
              <w:t>Identify students in Tier 2 and Tier 3 through Universal Screeners provided by Project AWARE for RTI/SST</w:t>
            </w:r>
          </w:p>
          <w:p w:rsidR="00181298" w:rsidRPr="00AE2AD7" w:rsidRDefault="00181298" w:rsidP="7DB4CB3B">
            <w:pPr>
              <w:pStyle w:val="ListParagraph"/>
              <w:numPr>
                <w:ilvl w:val="0"/>
                <w:numId w:val="32"/>
              </w:numPr>
              <w:spacing w:after="0"/>
              <w:rPr>
                <w:rFonts w:ascii="Times New Roman" w:hAnsi="Times New Roman"/>
                <w:sz w:val="18"/>
                <w:szCs w:val="18"/>
              </w:rPr>
            </w:pPr>
          </w:p>
        </w:tc>
        <w:tc>
          <w:tcPr>
            <w:tcW w:w="1383" w:type="dxa"/>
            <w:tcBorders>
              <w:top w:val="single" w:sz="18" w:space="0" w:color="auto"/>
              <w:left w:val="single" w:sz="18" w:space="0" w:color="auto"/>
              <w:bottom w:val="single" w:sz="18" w:space="0" w:color="auto"/>
              <w:right w:val="single" w:sz="18" w:space="0" w:color="auto"/>
            </w:tcBorders>
          </w:tcPr>
          <w:p w:rsidR="00A2249F" w:rsidRPr="0063194A" w:rsidRDefault="7DB4CB3B" w:rsidP="7DB4CB3B">
            <w:pPr>
              <w:spacing w:after="0" w:line="240" w:lineRule="auto"/>
              <w:rPr>
                <w:rFonts w:eastAsia="Calibri"/>
                <w:sz w:val="18"/>
                <w:szCs w:val="18"/>
              </w:rPr>
            </w:pPr>
            <w:r w:rsidRPr="7DB4CB3B">
              <w:rPr>
                <w:rFonts w:cs="Century Gothic"/>
                <w:sz w:val="18"/>
                <w:szCs w:val="18"/>
              </w:rPr>
              <w:t>SOAR Product Book</w:t>
            </w:r>
          </w:p>
          <w:p w:rsidR="00A2249F" w:rsidRDefault="00A2249F" w:rsidP="00A2249F">
            <w:pPr>
              <w:spacing w:after="0" w:line="240" w:lineRule="auto"/>
            </w:pPr>
          </w:p>
          <w:p w:rsidR="00A2249F" w:rsidRPr="0063194A" w:rsidRDefault="7DB4CB3B" w:rsidP="7DB4CB3B">
            <w:pPr>
              <w:spacing w:after="0" w:line="240" w:lineRule="auto"/>
              <w:rPr>
                <w:rFonts w:eastAsia="Calibri"/>
                <w:sz w:val="18"/>
                <w:szCs w:val="18"/>
              </w:rPr>
            </w:pPr>
            <w:r w:rsidRPr="7DB4CB3B">
              <w:rPr>
                <w:rFonts w:cs="Century Gothic"/>
                <w:sz w:val="18"/>
                <w:szCs w:val="18"/>
              </w:rPr>
              <w:t>Agendas, Sign-in Sheets, Minutes</w:t>
            </w:r>
          </w:p>
          <w:p w:rsidR="00A2249F" w:rsidRDefault="00A2249F" w:rsidP="00A2249F">
            <w:pPr>
              <w:spacing w:after="0" w:line="240" w:lineRule="auto"/>
            </w:pPr>
          </w:p>
          <w:p w:rsidR="00A2249F" w:rsidRPr="0063194A" w:rsidRDefault="7DB4CB3B" w:rsidP="7DB4CB3B">
            <w:pPr>
              <w:spacing w:after="0" w:line="240" w:lineRule="auto"/>
              <w:rPr>
                <w:rFonts w:eastAsia="Calibri"/>
                <w:sz w:val="18"/>
                <w:szCs w:val="18"/>
              </w:rPr>
            </w:pPr>
            <w:r w:rsidRPr="7DB4CB3B">
              <w:rPr>
                <w:rFonts w:cs="Century Gothic"/>
                <w:sz w:val="18"/>
                <w:szCs w:val="18"/>
              </w:rPr>
              <w:t>SOAR Action Plan</w:t>
            </w:r>
          </w:p>
          <w:p w:rsidR="00A2249F" w:rsidRDefault="00A2249F" w:rsidP="00A2249F">
            <w:pPr>
              <w:spacing w:after="0" w:line="240" w:lineRule="auto"/>
            </w:pPr>
          </w:p>
          <w:p w:rsidR="00A2249F" w:rsidRPr="0063194A" w:rsidRDefault="7DB4CB3B" w:rsidP="7DB4CB3B">
            <w:pPr>
              <w:spacing w:after="0" w:line="240" w:lineRule="auto"/>
              <w:rPr>
                <w:rFonts w:eastAsia="Calibri"/>
                <w:sz w:val="18"/>
                <w:szCs w:val="18"/>
              </w:rPr>
            </w:pPr>
            <w:r w:rsidRPr="7DB4CB3B">
              <w:rPr>
                <w:rFonts w:cs="Century Gothic"/>
                <w:sz w:val="18"/>
                <w:szCs w:val="18"/>
              </w:rPr>
              <w:t>Universal Screener Results</w:t>
            </w:r>
          </w:p>
          <w:p w:rsidR="00A2249F" w:rsidRDefault="00A2249F" w:rsidP="00A2249F">
            <w:pPr>
              <w:spacing w:after="0" w:line="240" w:lineRule="auto"/>
            </w:pPr>
          </w:p>
          <w:p w:rsidR="00A2249F" w:rsidRDefault="7DB4CB3B" w:rsidP="7DB4CB3B">
            <w:pPr>
              <w:spacing w:after="0" w:line="240" w:lineRule="auto"/>
              <w:rPr>
                <w:rFonts w:cs="Century Gothic"/>
                <w:sz w:val="18"/>
                <w:szCs w:val="18"/>
              </w:rPr>
            </w:pPr>
            <w:r w:rsidRPr="7DB4CB3B">
              <w:rPr>
                <w:rFonts w:cs="Century Gothic"/>
                <w:sz w:val="18"/>
                <w:szCs w:val="18"/>
              </w:rPr>
              <w:t>Second Step Lesson Plans</w:t>
            </w:r>
          </w:p>
          <w:p w:rsidR="00A2249F" w:rsidRDefault="00A2249F" w:rsidP="00A2249F">
            <w:pPr>
              <w:spacing w:after="0" w:line="240" w:lineRule="auto"/>
              <w:rPr>
                <w:rFonts w:eastAsia="Calibri"/>
                <w:sz w:val="18"/>
                <w:szCs w:val="18"/>
              </w:rPr>
            </w:pPr>
          </w:p>
          <w:p w:rsidR="00A2249F" w:rsidRPr="001A0A6A" w:rsidRDefault="7DB4CB3B" w:rsidP="7DB4CB3B">
            <w:pPr>
              <w:spacing w:after="0" w:line="240" w:lineRule="auto"/>
              <w:rPr>
                <w:rFonts w:eastAsia="Calibri"/>
                <w:sz w:val="18"/>
                <w:szCs w:val="18"/>
              </w:rPr>
            </w:pPr>
            <w:r w:rsidRPr="7DB4CB3B">
              <w:rPr>
                <w:rFonts w:eastAsia="Calibri" w:cs="Calibri"/>
                <w:sz w:val="18"/>
                <w:szCs w:val="18"/>
              </w:rPr>
              <w:t>BOQ, TIC survey results</w:t>
            </w:r>
          </w:p>
          <w:p w:rsidR="00A2249F" w:rsidRPr="00CD49B4" w:rsidRDefault="00A2249F" w:rsidP="00A2249F">
            <w:pPr>
              <w:spacing w:after="0" w:line="240" w:lineRule="auto"/>
              <w:rPr>
                <w:rFonts w:ascii="Times New Roman" w:eastAsia="Calibri" w:hAnsi="Times New Roman"/>
              </w:rPr>
            </w:pPr>
          </w:p>
        </w:tc>
        <w:tc>
          <w:tcPr>
            <w:tcW w:w="2172" w:type="dxa"/>
            <w:tcBorders>
              <w:top w:val="single" w:sz="18" w:space="0" w:color="auto"/>
              <w:left w:val="single" w:sz="18" w:space="0" w:color="auto"/>
              <w:bottom w:val="single" w:sz="18" w:space="0" w:color="auto"/>
              <w:right w:val="single" w:sz="18" w:space="0" w:color="auto"/>
            </w:tcBorders>
          </w:tcPr>
          <w:p w:rsidR="00A2249F" w:rsidRPr="009B0D47" w:rsidRDefault="7DB4CB3B" w:rsidP="7DB4CB3B">
            <w:pPr>
              <w:spacing w:after="0" w:line="240" w:lineRule="auto"/>
              <w:rPr>
                <w:rFonts w:eastAsia="Calibri"/>
                <w:b/>
                <w:bCs/>
                <w:sz w:val="18"/>
                <w:szCs w:val="18"/>
              </w:rPr>
            </w:pPr>
            <w:r w:rsidRPr="7DB4CB3B">
              <w:rPr>
                <w:rFonts w:cs="Century Gothic"/>
                <w:b/>
                <w:bCs/>
                <w:sz w:val="18"/>
                <w:szCs w:val="18"/>
              </w:rPr>
              <w:t>School Leaders Demonstrate:</w:t>
            </w:r>
          </w:p>
          <w:p w:rsidR="00A2249F" w:rsidRPr="009B0D47" w:rsidRDefault="7DB4CB3B" w:rsidP="7DB4CB3B">
            <w:pPr>
              <w:spacing w:after="0" w:line="240" w:lineRule="auto"/>
              <w:rPr>
                <w:rFonts w:eastAsia="Calibri"/>
                <w:sz w:val="18"/>
                <w:szCs w:val="18"/>
              </w:rPr>
            </w:pPr>
            <w:r w:rsidRPr="7DB4CB3B">
              <w:rPr>
                <w:rFonts w:cs="Century Gothic"/>
                <w:sz w:val="18"/>
                <w:szCs w:val="18"/>
              </w:rPr>
              <w:t xml:space="preserve">Understanding of the PBIS framework and their role </w:t>
            </w:r>
          </w:p>
          <w:p w:rsidR="00A2249F" w:rsidRPr="009B0D47" w:rsidRDefault="00A2249F" w:rsidP="00A2249F">
            <w:pPr>
              <w:spacing w:after="0" w:line="240" w:lineRule="auto"/>
              <w:rPr>
                <w:rFonts w:eastAsia="Calibri"/>
                <w:b/>
                <w:sz w:val="18"/>
                <w:szCs w:val="18"/>
              </w:rPr>
            </w:pPr>
          </w:p>
          <w:p w:rsidR="00A2249F" w:rsidRPr="00FF5B51" w:rsidRDefault="7DB4CB3B" w:rsidP="7DB4CB3B">
            <w:pPr>
              <w:spacing w:after="0" w:line="240" w:lineRule="auto"/>
              <w:rPr>
                <w:rFonts w:eastAsia="Calibri"/>
                <w:b/>
                <w:bCs/>
                <w:sz w:val="18"/>
                <w:szCs w:val="18"/>
              </w:rPr>
            </w:pPr>
            <w:r w:rsidRPr="7DB4CB3B">
              <w:rPr>
                <w:rFonts w:cs="Century Gothic"/>
                <w:b/>
                <w:bCs/>
                <w:sz w:val="18"/>
                <w:szCs w:val="18"/>
              </w:rPr>
              <w:t>Teachers Demonstrate:</w:t>
            </w:r>
          </w:p>
          <w:p w:rsidR="00546A03" w:rsidRPr="009B0D47" w:rsidRDefault="7DB4CB3B" w:rsidP="7DB4CB3B">
            <w:pPr>
              <w:spacing w:after="0" w:line="240" w:lineRule="auto"/>
              <w:rPr>
                <w:rFonts w:eastAsia="Calibri"/>
                <w:sz w:val="18"/>
                <w:szCs w:val="18"/>
              </w:rPr>
            </w:pPr>
            <w:r w:rsidRPr="7DB4CB3B">
              <w:rPr>
                <w:rFonts w:eastAsia="Calibri"/>
                <w:sz w:val="18"/>
                <w:szCs w:val="18"/>
              </w:rPr>
              <w:t>-Proficiency  in teaching and modeling lessons from the Second Step Curriculum</w:t>
            </w:r>
          </w:p>
          <w:p w:rsidR="00A2249F" w:rsidRPr="009B0D47" w:rsidRDefault="00A2249F" w:rsidP="00A2249F">
            <w:pPr>
              <w:spacing w:after="0" w:line="240" w:lineRule="auto"/>
              <w:rPr>
                <w:sz w:val="18"/>
                <w:szCs w:val="18"/>
              </w:rPr>
            </w:pPr>
          </w:p>
          <w:p w:rsidR="00A2249F" w:rsidRPr="009B0D47" w:rsidRDefault="7DB4CB3B" w:rsidP="7DB4CB3B">
            <w:pPr>
              <w:spacing w:after="0" w:line="240" w:lineRule="auto"/>
              <w:rPr>
                <w:rFonts w:eastAsia="Calibri"/>
                <w:sz w:val="18"/>
                <w:szCs w:val="18"/>
              </w:rPr>
            </w:pPr>
            <w:r w:rsidRPr="7DB4CB3B">
              <w:rPr>
                <w:rFonts w:cs="Century Gothic"/>
                <w:sz w:val="18"/>
                <w:szCs w:val="18"/>
              </w:rPr>
              <w:t>Understanding the RTI/SST process as it relates to behavior</w:t>
            </w:r>
          </w:p>
          <w:p w:rsidR="00A2249F" w:rsidRPr="009B0D47" w:rsidRDefault="00A2249F" w:rsidP="00A2249F">
            <w:pPr>
              <w:spacing w:after="0" w:line="240" w:lineRule="auto"/>
              <w:rPr>
                <w:rFonts w:eastAsia="Calibri"/>
                <w:b/>
                <w:sz w:val="18"/>
                <w:szCs w:val="18"/>
              </w:rPr>
            </w:pPr>
          </w:p>
          <w:p w:rsidR="00A2249F" w:rsidRPr="009B0D47" w:rsidRDefault="7DB4CB3B" w:rsidP="7DB4CB3B">
            <w:pPr>
              <w:spacing w:after="0" w:line="240" w:lineRule="auto"/>
              <w:rPr>
                <w:rFonts w:eastAsia="Calibri"/>
                <w:b/>
                <w:bCs/>
                <w:sz w:val="18"/>
                <w:szCs w:val="18"/>
              </w:rPr>
            </w:pPr>
            <w:r w:rsidRPr="7DB4CB3B">
              <w:rPr>
                <w:rFonts w:cs="Century Gothic"/>
                <w:b/>
                <w:bCs/>
                <w:sz w:val="18"/>
                <w:szCs w:val="18"/>
              </w:rPr>
              <w:t xml:space="preserve">Students Demonstrate:  </w:t>
            </w:r>
          </w:p>
          <w:p w:rsidR="00A2249F" w:rsidRPr="009B0D47" w:rsidRDefault="7DB4CB3B" w:rsidP="7DB4CB3B">
            <w:pPr>
              <w:spacing w:after="0" w:line="240" w:lineRule="auto"/>
              <w:rPr>
                <w:rFonts w:eastAsia="Calibri"/>
                <w:sz w:val="18"/>
                <w:szCs w:val="18"/>
              </w:rPr>
            </w:pPr>
            <w:r w:rsidRPr="7DB4CB3B">
              <w:rPr>
                <w:rFonts w:cs="Century Gothic"/>
                <w:sz w:val="18"/>
                <w:szCs w:val="18"/>
              </w:rPr>
              <w:t>Understanding of appropriate ways to self-regulate behavior</w:t>
            </w:r>
          </w:p>
          <w:p w:rsidR="00A2249F" w:rsidRPr="009B0D47" w:rsidRDefault="00A2249F" w:rsidP="00A2249F">
            <w:pPr>
              <w:spacing w:after="0" w:line="240" w:lineRule="auto"/>
              <w:rPr>
                <w:sz w:val="18"/>
                <w:szCs w:val="18"/>
              </w:rPr>
            </w:pPr>
          </w:p>
          <w:p w:rsidR="00A2249F" w:rsidRPr="009B0D47" w:rsidRDefault="7DB4CB3B" w:rsidP="7DB4CB3B">
            <w:pPr>
              <w:spacing w:after="0" w:line="240" w:lineRule="auto"/>
              <w:rPr>
                <w:b/>
                <w:bCs/>
                <w:sz w:val="18"/>
                <w:szCs w:val="18"/>
              </w:rPr>
            </w:pPr>
            <w:r w:rsidRPr="7DB4CB3B">
              <w:rPr>
                <w:rFonts w:cs="Century Gothic"/>
                <w:b/>
                <w:bCs/>
                <w:sz w:val="18"/>
                <w:szCs w:val="18"/>
              </w:rPr>
              <w:t xml:space="preserve">Parents Demonstrate: </w:t>
            </w:r>
          </w:p>
          <w:p w:rsidR="00A2249F" w:rsidRPr="009B0D47" w:rsidRDefault="7DB4CB3B" w:rsidP="7DB4CB3B">
            <w:pPr>
              <w:spacing w:after="0" w:line="240" w:lineRule="auto"/>
              <w:rPr>
                <w:sz w:val="18"/>
                <w:szCs w:val="18"/>
              </w:rPr>
            </w:pPr>
            <w:r w:rsidRPr="7DB4CB3B">
              <w:rPr>
                <w:rFonts w:cs="Century Gothic"/>
                <w:sz w:val="18"/>
                <w:szCs w:val="18"/>
              </w:rPr>
              <w:t xml:space="preserve">How to extend and support the SEL strategies at home. </w:t>
            </w:r>
          </w:p>
          <w:p w:rsidR="00A2249F" w:rsidRPr="00406796" w:rsidRDefault="00A2249F" w:rsidP="00A2249F">
            <w:pPr>
              <w:spacing w:after="0" w:line="240" w:lineRule="auto"/>
              <w:rPr>
                <w:rFonts w:ascii="Times New Roman" w:hAnsi="Times New Roman"/>
                <w:b/>
                <w:sz w:val="18"/>
                <w:szCs w:val="18"/>
              </w:rPr>
            </w:pPr>
          </w:p>
        </w:tc>
        <w:tc>
          <w:tcPr>
            <w:tcW w:w="2025" w:type="dxa"/>
            <w:gridSpan w:val="2"/>
            <w:tcBorders>
              <w:left w:val="single" w:sz="18" w:space="0" w:color="auto"/>
              <w:bottom w:val="single" w:sz="18" w:space="0" w:color="auto"/>
              <w:right w:val="single" w:sz="18" w:space="0" w:color="auto"/>
            </w:tcBorders>
          </w:tcPr>
          <w:p w:rsidR="00A2249F" w:rsidRPr="00A838CA" w:rsidRDefault="7DB4CB3B" w:rsidP="7DB4CB3B">
            <w:pPr>
              <w:spacing w:after="0" w:line="240" w:lineRule="auto"/>
              <w:rPr>
                <w:rFonts w:eastAsia="Calibri"/>
                <w:sz w:val="18"/>
                <w:szCs w:val="18"/>
              </w:rPr>
            </w:pPr>
            <w:r w:rsidRPr="7DB4CB3B">
              <w:rPr>
                <w:rFonts w:cs="Century Gothic"/>
                <w:sz w:val="18"/>
                <w:szCs w:val="18"/>
              </w:rPr>
              <w:t>Monitor monthly SOAR team meetings</w:t>
            </w:r>
          </w:p>
          <w:p w:rsidR="00A2249F" w:rsidRPr="00A838CA" w:rsidRDefault="00A2249F" w:rsidP="00A2249F">
            <w:pPr>
              <w:spacing w:after="0" w:line="240" w:lineRule="auto"/>
              <w:rPr>
                <w:sz w:val="18"/>
                <w:szCs w:val="18"/>
              </w:rPr>
            </w:pPr>
          </w:p>
          <w:p w:rsidR="00A2249F" w:rsidRPr="00A838CA" w:rsidRDefault="7DB4CB3B" w:rsidP="7DB4CB3B">
            <w:pPr>
              <w:spacing w:after="0" w:line="240" w:lineRule="auto"/>
              <w:rPr>
                <w:rFonts w:cs="Century Gothic"/>
                <w:sz w:val="18"/>
                <w:szCs w:val="18"/>
              </w:rPr>
            </w:pPr>
            <w:r w:rsidRPr="7DB4CB3B">
              <w:rPr>
                <w:rFonts w:cs="Century Gothic"/>
                <w:sz w:val="18"/>
                <w:szCs w:val="18"/>
              </w:rPr>
              <w:t>Monitor monthly behavior data distributed to faculty</w:t>
            </w:r>
          </w:p>
          <w:p w:rsidR="00393F2A" w:rsidRDefault="00393F2A" w:rsidP="00A2249F">
            <w:pPr>
              <w:spacing w:after="0" w:line="240" w:lineRule="auto"/>
              <w:rPr>
                <w:rFonts w:cs="Century Gothic"/>
                <w:sz w:val="18"/>
                <w:szCs w:val="18"/>
              </w:rPr>
            </w:pPr>
          </w:p>
          <w:p w:rsidR="00393F2A" w:rsidRPr="00A838CA" w:rsidRDefault="7DB4CB3B" w:rsidP="7DB4CB3B">
            <w:pPr>
              <w:spacing w:after="0" w:line="240" w:lineRule="auto"/>
              <w:rPr>
                <w:rFonts w:cs="Century Gothic"/>
                <w:sz w:val="18"/>
                <w:szCs w:val="18"/>
              </w:rPr>
            </w:pPr>
            <w:r w:rsidRPr="7DB4CB3B">
              <w:rPr>
                <w:rFonts w:cs="Century Gothic"/>
                <w:sz w:val="18"/>
                <w:szCs w:val="18"/>
              </w:rPr>
              <w:t xml:space="preserve">Monitor Second Step lesson plans </w:t>
            </w:r>
          </w:p>
          <w:p w:rsidR="00A2249F" w:rsidRPr="00A838CA" w:rsidRDefault="00A2249F" w:rsidP="00A2249F">
            <w:pPr>
              <w:spacing w:after="0" w:line="240" w:lineRule="auto"/>
              <w:rPr>
                <w:rFonts w:cs="Century Gothic"/>
                <w:sz w:val="18"/>
                <w:szCs w:val="18"/>
              </w:rPr>
            </w:pPr>
          </w:p>
          <w:p w:rsidR="00A2249F" w:rsidRPr="00A838CA" w:rsidRDefault="7DB4CB3B" w:rsidP="7DB4CB3B">
            <w:pPr>
              <w:spacing w:after="0" w:line="240" w:lineRule="auto"/>
              <w:rPr>
                <w:rFonts w:eastAsia="Calibri"/>
                <w:sz w:val="18"/>
                <w:szCs w:val="18"/>
              </w:rPr>
            </w:pPr>
            <w:r w:rsidRPr="7DB4CB3B">
              <w:rPr>
                <w:rFonts w:cs="Century Gothic"/>
                <w:sz w:val="18"/>
                <w:szCs w:val="18"/>
              </w:rPr>
              <w:t>Monitor RTI/SST meetings with a focus on universal screening results</w:t>
            </w:r>
          </w:p>
          <w:p w:rsidR="00A2249F" w:rsidRPr="00A838CA" w:rsidRDefault="00A2249F" w:rsidP="00A2249F">
            <w:pPr>
              <w:spacing w:after="0" w:line="240" w:lineRule="auto"/>
              <w:rPr>
                <w:sz w:val="18"/>
                <w:szCs w:val="18"/>
              </w:rPr>
            </w:pPr>
          </w:p>
          <w:p w:rsidR="00A2249F" w:rsidRPr="00A838CA" w:rsidRDefault="00A2249F" w:rsidP="00A2249F">
            <w:pPr>
              <w:spacing w:after="0" w:line="240" w:lineRule="auto"/>
              <w:rPr>
                <w:sz w:val="18"/>
                <w:szCs w:val="18"/>
              </w:rPr>
            </w:pPr>
          </w:p>
          <w:p w:rsidR="00A2249F" w:rsidRPr="00CD49B4" w:rsidRDefault="00A2249F" w:rsidP="00A2249F">
            <w:pPr>
              <w:spacing w:after="0" w:line="240" w:lineRule="auto"/>
              <w:rPr>
                <w:rFonts w:ascii="Times New Roman" w:eastAsia="Calibri" w:hAnsi="Times New Roman"/>
                <w:sz w:val="18"/>
                <w:szCs w:val="18"/>
              </w:rPr>
            </w:pPr>
          </w:p>
          <w:p w:rsidR="00A2249F" w:rsidRPr="00CD49B4" w:rsidRDefault="00A2249F" w:rsidP="00A2249F">
            <w:pPr>
              <w:spacing w:after="0" w:line="240" w:lineRule="auto"/>
              <w:rPr>
                <w:rFonts w:ascii="Times New Roman" w:eastAsia="Calibri" w:hAnsi="Times New Roman"/>
                <w:sz w:val="18"/>
                <w:szCs w:val="18"/>
              </w:rPr>
            </w:pPr>
          </w:p>
          <w:p w:rsidR="00A2249F" w:rsidRPr="00CD49B4" w:rsidRDefault="00A2249F" w:rsidP="00A2249F">
            <w:pPr>
              <w:spacing w:after="0" w:line="240" w:lineRule="auto"/>
              <w:rPr>
                <w:rFonts w:ascii="Times New Roman" w:eastAsia="Calibri" w:hAnsi="Times New Roman"/>
                <w:sz w:val="18"/>
                <w:szCs w:val="18"/>
              </w:rPr>
            </w:pPr>
          </w:p>
          <w:p w:rsidR="00A2249F" w:rsidRPr="00CD49B4" w:rsidRDefault="00A2249F" w:rsidP="00A2249F">
            <w:pPr>
              <w:spacing w:after="0" w:line="240" w:lineRule="auto"/>
              <w:rPr>
                <w:rFonts w:ascii="Times New Roman" w:eastAsia="Calibri" w:hAnsi="Times New Roman"/>
              </w:rPr>
            </w:pPr>
            <w:r w:rsidRPr="62266ECF">
              <w:rPr>
                <w:rFonts w:ascii="Times New Roman,Calibri" w:eastAsia="Times New Roman,Calibri" w:hAnsi="Times New Roman,Calibri" w:cs="Times New Roman,Calibri"/>
                <w:sz w:val="20"/>
                <w:szCs w:val="20"/>
              </w:rPr>
              <w:t xml:space="preserve"> </w:t>
            </w:r>
          </w:p>
        </w:tc>
        <w:tc>
          <w:tcPr>
            <w:tcW w:w="1890" w:type="dxa"/>
            <w:tcBorders>
              <w:left w:val="single" w:sz="18" w:space="0" w:color="auto"/>
              <w:bottom w:val="single" w:sz="18" w:space="0" w:color="auto"/>
              <w:right w:val="single" w:sz="18" w:space="0" w:color="auto"/>
            </w:tcBorders>
          </w:tcPr>
          <w:p w:rsidR="00A2249F" w:rsidRPr="00CD49B4" w:rsidRDefault="7DB4CB3B" w:rsidP="00A2249F">
            <w:pPr>
              <w:spacing w:after="0" w:line="240" w:lineRule="auto"/>
            </w:pPr>
            <w:r w:rsidRPr="7DB4CB3B">
              <w:rPr>
                <w:b/>
                <w:bCs/>
                <w:sz w:val="20"/>
                <w:szCs w:val="20"/>
              </w:rPr>
              <w:t>Estimated Cost</w:t>
            </w:r>
            <w:r>
              <w:t>:</w:t>
            </w:r>
          </w:p>
          <w:p w:rsidR="00A2249F" w:rsidRDefault="7DB4CB3B" w:rsidP="7DB4CB3B">
            <w:pPr>
              <w:spacing w:after="0" w:line="240" w:lineRule="auto"/>
              <w:rPr>
                <w:sz w:val="20"/>
                <w:szCs w:val="20"/>
              </w:rPr>
            </w:pPr>
            <w:r w:rsidRPr="7DB4CB3B">
              <w:rPr>
                <w:sz w:val="20"/>
                <w:szCs w:val="20"/>
              </w:rPr>
              <w:t>Second Step Curriculum Resources</w:t>
            </w:r>
          </w:p>
          <w:p w:rsidR="00A2249F" w:rsidRDefault="7DB4CB3B" w:rsidP="7DB4CB3B">
            <w:pPr>
              <w:spacing w:after="0" w:line="240" w:lineRule="auto"/>
              <w:rPr>
                <w:sz w:val="20"/>
                <w:szCs w:val="20"/>
              </w:rPr>
            </w:pPr>
            <w:r w:rsidRPr="7DB4CB3B">
              <w:rPr>
                <w:sz w:val="20"/>
                <w:szCs w:val="20"/>
              </w:rPr>
              <w:t>$0</w:t>
            </w:r>
          </w:p>
          <w:p w:rsidR="00A2249F" w:rsidRDefault="00A2249F" w:rsidP="00A2249F">
            <w:pPr>
              <w:spacing w:after="0" w:line="240" w:lineRule="auto"/>
              <w:rPr>
                <w:sz w:val="20"/>
                <w:szCs w:val="20"/>
              </w:rPr>
            </w:pPr>
          </w:p>
          <w:p w:rsidR="00A2249F" w:rsidRPr="00BE1DFB" w:rsidRDefault="00A2249F" w:rsidP="00A2249F">
            <w:pPr>
              <w:spacing w:after="0" w:line="240" w:lineRule="auto"/>
              <w:rPr>
                <w:sz w:val="20"/>
                <w:szCs w:val="20"/>
              </w:rPr>
            </w:pPr>
          </w:p>
          <w:p w:rsidR="00A2249F" w:rsidRPr="00DD2FAB" w:rsidRDefault="7DB4CB3B" w:rsidP="7DB4CB3B">
            <w:pPr>
              <w:spacing w:after="0" w:line="240" w:lineRule="auto"/>
              <w:rPr>
                <w:b/>
                <w:bCs/>
                <w:sz w:val="20"/>
                <w:szCs w:val="20"/>
              </w:rPr>
            </w:pPr>
            <w:r w:rsidRPr="7DB4CB3B">
              <w:rPr>
                <w:b/>
                <w:bCs/>
                <w:sz w:val="20"/>
                <w:szCs w:val="20"/>
              </w:rPr>
              <w:t>Funding Source:</w:t>
            </w:r>
          </w:p>
          <w:p w:rsidR="00A2249F" w:rsidRDefault="00A2249F" w:rsidP="00A2249F">
            <w:pPr>
              <w:spacing w:after="0" w:line="240" w:lineRule="auto"/>
              <w:rPr>
                <w:sz w:val="20"/>
                <w:szCs w:val="20"/>
              </w:rPr>
            </w:pPr>
          </w:p>
          <w:p w:rsidR="00A2249F" w:rsidRPr="00BE1DFB" w:rsidRDefault="7DB4CB3B" w:rsidP="7DB4CB3B">
            <w:pPr>
              <w:spacing w:after="0" w:line="240" w:lineRule="auto"/>
              <w:rPr>
                <w:sz w:val="20"/>
                <w:szCs w:val="20"/>
              </w:rPr>
            </w:pPr>
            <w:r w:rsidRPr="7DB4CB3B">
              <w:rPr>
                <w:sz w:val="20"/>
                <w:szCs w:val="20"/>
              </w:rPr>
              <w:t>Title I-SI</w:t>
            </w:r>
          </w:p>
          <w:p w:rsidR="00A2249F" w:rsidRDefault="00A2249F" w:rsidP="00A2249F">
            <w:pPr>
              <w:spacing w:after="0" w:line="240" w:lineRule="auto"/>
              <w:rPr>
                <w:sz w:val="20"/>
                <w:szCs w:val="20"/>
              </w:rPr>
            </w:pPr>
          </w:p>
          <w:p w:rsidR="00A2249F" w:rsidRDefault="7DB4CB3B" w:rsidP="7DB4CB3B">
            <w:pPr>
              <w:spacing w:after="0" w:line="240" w:lineRule="auto"/>
              <w:rPr>
                <w:sz w:val="20"/>
                <w:szCs w:val="20"/>
              </w:rPr>
            </w:pPr>
            <w:r w:rsidRPr="7DB4CB3B">
              <w:rPr>
                <w:sz w:val="20"/>
                <w:szCs w:val="20"/>
              </w:rPr>
              <w:t>Title I-1003g</w:t>
            </w:r>
          </w:p>
          <w:p w:rsidR="00E30810" w:rsidRDefault="00E30810" w:rsidP="7DB4CB3B">
            <w:pPr>
              <w:spacing w:after="0" w:line="240" w:lineRule="auto"/>
              <w:rPr>
                <w:sz w:val="20"/>
                <w:szCs w:val="20"/>
              </w:rPr>
            </w:pPr>
          </w:p>
          <w:p w:rsidR="00E30810" w:rsidRPr="00BE1DFB" w:rsidRDefault="00E30810" w:rsidP="7DB4CB3B">
            <w:pPr>
              <w:spacing w:after="0" w:line="240" w:lineRule="auto"/>
              <w:rPr>
                <w:sz w:val="20"/>
                <w:szCs w:val="20"/>
              </w:rPr>
            </w:pPr>
            <w:r>
              <w:rPr>
                <w:sz w:val="20"/>
                <w:szCs w:val="20"/>
              </w:rPr>
              <w:t>Title II-</w:t>
            </w:r>
            <w:r w:rsidR="000C38C5">
              <w:rPr>
                <w:sz w:val="20"/>
                <w:szCs w:val="20"/>
              </w:rPr>
              <w:t>A</w:t>
            </w:r>
          </w:p>
          <w:p w:rsidR="00A2249F" w:rsidRPr="00BE1DFB" w:rsidRDefault="00A2249F" w:rsidP="00A2249F">
            <w:pPr>
              <w:spacing w:after="0" w:line="240" w:lineRule="auto"/>
              <w:rPr>
                <w:sz w:val="20"/>
                <w:szCs w:val="20"/>
              </w:rPr>
            </w:pPr>
          </w:p>
          <w:p w:rsidR="00A2249F" w:rsidRPr="00BE1DFB" w:rsidRDefault="00A2249F" w:rsidP="00A2249F">
            <w:pPr>
              <w:spacing w:after="0" w:line="240" w:lineRule="auto"/>
              <w:rPr>
                <w:sz w:val="20"/>
                <w:szCs w:val="20"/>
              </w:rPr>
            </w:pPr>
          </w:p>
          <w:p w:rsidR="00A2249F" w:rsidRDefault="7DB4CB3B" w:rsidP="7DB4CB3B">
            <w:pPr>
              <w:spacing w:after="0" w:line="240" w:lineRule="auto"/>
              <w:rPr>
                <w:sz w:val="20"/>
                <w:szCs w:val="20"/>
              </w:rPr>
            </w:pPr>
            <w:r w:rsidRPr="7DB4CB3B">
              <w:rPr>
                <w:b/>
                <w:bCs/>
                <w:sz w:val="20"/>
                <w:szCs w:val="20"/>
              </w:rPr>
              <w:t xml:space="preserve">Resources: </w:t>
            </w:r>
          </w:p>
          <w:p w:rsidR="00A2249F" w:rsidRDefault="7DB4CB3B" w:rsidP="7DB4CB3B">
            <w:pPr>
              <w:spacing w:after="0" w:line="240" w:lineRule="auto"/>
              <w:rPr>
                <w:sz w:val="20"/>
                <w:szCs w:val="20"/>
              </w:rPr>
            </w:pPr>
            <w:r w:rsidRPr="7DB4CB3B">
              <w:rPr>
                <w:sz w:val="20"/>
                <w:szCs w:val="20"/>
              </w:rPr>
              <w:t>Office of Student Services</w:t>
            </w:r>
          </w:p>
          <w:p w:rsidR="00A2249F" w:rsidRDefault="7DB4CB3B" w:rsidP="7DB4CB3B">
            <w:pPr>
              <w:spacing w:after="0" w:line="240" w:lineRule="auto"/>
              <w:rPr>
                <w:sz w:val="20"/>
                <w:szCs w:val="20"/>
              </w:rPr>
            </w:pPr>
            <w:r w:rsidRPr="7DB4CB3B">
              <w:rPr>
                <w:sz w:val="20"/>
                <w:szCs w:val="20"/>
              </w:rPr>
              <w:t>Project Aware</w:t>
            </w:r>
          </w:p>
          <w:p w:rsidR="00A2249F" w:rsidRDefault="7DB4CB3B" w:rsidP="7DB4CB3B">
            <w:pPr>
              <w:spacing w:after="0" w:line="240" w:lineRule="auto"/>
              <w:rPr>
                <w:sz w:val="20"/>
                <w:szCs w:val="20"/>
              </w:rPr>
            </w:pPr>
            <w:r w:rsidRPr="7DB4CB3B">
              <w:rPr>
                <w:sz w:val="20"/>
                <w:szCs w:val="20"/>
              </w:rPr>
              <w:t>Chattahoochee-Flint RESA</w:t>
            </w:r>
          </w:p>
          <w:p w:rsidR="00A2249F" w:rsidRPr="00DD2FAB" w:rsidRDefault="4E018A2C" w:rsidP="4E018A2C">
            <w:pPr>
              <w:spacing w:after="0" w:line="240" w:lineRule="auto"/>
              <w:rPr>
                <w:b/>
                <w:bCs/>
                <w:sz w:val="20"/>
                <w:szCs w:val="20"/>
              </w:rPr>
            </w:pPr>
            <w:proofErr w:type="spellStart"/>
            <w:r w:rsidRPr="4E018A2C">
              <w:rPr>
                <w:sz w:val="20"/>
                <w:szCs w:val="20"/>
              </w:rPr>
              <w:t>GaDOE</w:t>
            </w:r>
            <w:proofErr w:type="spellEnd"/>
          </w:p>
          <w:p w:rsidR="00A2249F" w:rsidRPr="00CD49B4" w:rsidRDefault="00A2249F" w:rsidP="00A2249F">
            <w:pPr>
              <w:spacing w:after="0" w:line="240" w:lineRule="auto"/>
              <w:rPr>
                <w:rFonts w:ascii="Times New Roman" w:eastAsia="Calibri" w:hAnsi="Times New Roman"/>
              </w:rPr>
            </w:pPr>
          </w:p>
        </w:tc>
      </w:tr>
    </w:tbl>
    <w:p w:rsidR="00F47DAF" w:rsidRDefault="00F47DAF" w:rsidP="00E319A2">
      <w:pPr>
        <w:spacing w:after="0" w:line="240" w:lineRule="auto"/>
        <w:rPr>
          <w:rFonts w:ascii="Times New Roman" w:eastAsia="Times New Roman" w:hAnsi="Times New Roman"/>
          <w:sz w:val="16"/>
          <w:szCs w:val="16"/>
        </w:rPr>
      </w:pPr>
    </w:p>
    <w:p w:rsidR="00F47DAF" w:rsidRPr="00F47DAF" w:rsidRDefault="00F47DAF" w:rsidP="00F47DAF">
      <w:pPr>
        <w:pStyle w:val="Heading2"/>
        <w:ind w:left="450"/>
        <w:jc w:val="center"/>
        <w:rPr>
          <w:rFonts w:ascii="Times New Roman" w:hAnsi="Times New Roman"/>
          <w:color w:val="FF0000"/>
          <w:sz w:val="18"/>
          <w:szCs w:val="18"/>
        </w:rPr>
      </w:pPr>
      <w:r>
        <w:rPr>
          <w:rFonts w:ascii="Times New Roman" w:hAnsi="Times New Roman"/>
          <w:sz w:val="24"/>
          <w:szCs w:val="24"/>
        </w:rPr>
        <w:lastRenderedPageBreak/>
        <w:t>SM</w:t>
      </w:r>
      <w:r w:rsidRPr="00F47DAF">
        <w:rPr>
          <w:rFonts w:ascii="Times New Roman" w:hAnsi="Times New Roman"/>
          <w:sz w:val="24"/>
          <w:szCs w:val="24"/>
        </w:rPr>
        <w:t xml:space="preserve">ART GOAL #2 </w:t>
      </w:r>
      <w:r w:rsidRPr="00F47DAF">
        <w:rPr>
          <w:rFonts w:ascii="Times New Roman" w:hAnsi="Times New Roman"/>
          <w:color w:val="FF0000"/>
          <w:sz w:val="18"/>
          <w:szCs w:val="18"/>
        </w:rPr>
        <w:t>(SWP 2, 7, 9, 10)</w:t>
      </w:r>
    </w:p>
    <w:p w:rsidR="00F47DAF" w:rsidRDefault="00F47DAF" w:rsidP="00782B98">
      <w:pPr>
        <w:keepNext/>
        <w:spacing w:after="0" w:line="240" w:lineRule="auto"/>
        <w:rPr>
          <w:b/>
        </w:rPr>
      </w:pPr>
      <w:r w:rsidRPr="009E4FA4">
        <w:rPr>
          <w:b/>
        </w:rPr>
        <w:t xml:space="preserve">Instructional Goal:  By May 2018, 95% of teachers in grades K-5 will implement the writing process to include the four types of writing, the five writing structures and the six traits of writing to enhance students’ writing skills in all content areas.  </w:t>
      </w:r>
    </w:p>
    <w:tbl>
      <w:tblPr>
        <w:tblStyle w:val="TableGrid"/>
        <w:tblW w:w="0" w:type="auto"/>
        <w:tblInd w:w="-18" w:type="dxa"/>
        <w:tblLook w:val="04A0" w:firstRow="1" w:lastRow="0" w:firstColumn="1" w:lastColumn="0" w:noHBand="0" w:noVBand="1"/>
      </w:tblPr>
      <w:tblGrid>
        <w:gridCol w:w="1696"/>
        <w:gridCol w:w="1375"/>
        <w:gridCol w:w="4099"/>
        <w:gridCol w:w="1915"/>
        <w:gridCol w:w="2322"/>
        <w:gridCol w:w="1888"/>
        <w:gridCol w:w="1941"/>
      </w:tblGrid>
      <w:tr w:rsidR="008F3426" w:rsidTr="008F3426">
        <w:trPr>
          <w:trHeight w:val="1501"/>
        </w:trPr>
        <w:tc>
          <w:tcPr>
            <w:tcW w:w="1696" w:type="dxa"/>
            <w:vMerge w:val="restart"/>
            <w:tcBorders>
              <w:top w:val="single" w:sz="18" w:space="0" w:color="auto"/>
              <w:left w:val="single" w:sz="18" w:space="0" w:color="auto"/>
              <w:right w:val="single" w:sz="18" w:space="0" w:color="auto"/>
            </w:tcBorders>
            <w:shd w:val="clear" w:color="auto" w:fill="E2EFD9" w:themeFill="accent6" w:themeFillTint="33"/>
          </w:tcPr>
          <w:p w:rsidR="008F3426" w:rsidRDefault="008F3426" w:rsidP="008F3426">
            <w:pPr>
              <w:keepNext/>
              <w:spacing w:after="0" w:line="240" w:lineRule="auto"/>
              <w:rPr>
                <w:b/>
              </w:rPr>
            </w:pPr>
            <w:r w:rsidRPr="7DB4CB3B">
              <w:rPr>
                <w:rFonts w:ascii="Times New Roman" w:eastAsia="Calibri" w:hAnsi="Times New Roman"/>
                <w:b/>
                <w:bCs/>
                <w:color w:val="000000" w:themeColor="text1"/>
                <w:sz w:val="24"/>
                <w:szCs w:val="24"/>
              </w:rPr>
              <w:t>Georgia School Performance Standard</w:t>
            </w:r>
          </w:p>
        </w:tc>
        <w:tc>
          <w:tcPr>
            <w:tcW w:w="1375" w:type="dxa"/>
            <w:vMerge w:val="restart"/>
            <w:tcBorders>
              <w:top w:val="single" w:sz="18" w:space="0" w:color="auto"/>
              <w:left w:val="single" w:sz="18" w:space="0" w:color="auto"/>
              <w:right w:val="single" w:sz="18" w:space="0" w:color="auto"/>
            </w:tcBorders>
            <w:shd w:val="clear" w:color="auto" w:fill="E2EFD9" w:themeFill="accent6" w:themeFillTint="33"/>
          </w:tcPr>
          <w:p w:rsidR="008F3426" w:rsidRDefault="008F3426" w:rsidP="008F3426">
            <w:pPr>
              <w:keepNext/>
              <w:spacing w:after="0" w:line="240" w:lineRule="auto"/>
              <w:rPr>
                <w:b/>
              </w:rPr>
            </w:pPr>
            <w:r w:rsidRPr="7DB4CB3B">
              <w:rPr>
                <w:rFonts w:ascii="Times New Roman" w:eastAsia="Calibri" w:hAnsi="Times New Roman"/>
                <w:b/>
                <w:bCs/>
                <w:color w:val="000000" w:themeColor="text1"/>
                <w:sz w:val="24"/>
                <w:szCs w:val="24"/>
              </w:rPr>
              <w:t>Student Group (All or Subgroup, Parents, Teachers)</w:t>
            </w:r>
          </w:p>
        </w:tc>
        <w:tc>
          <w:tcPr>
            <w:tcW w:w="4099" w:type="dxa"/>
            <w:vMerge w:val="restart"/>
            <w:tcBorders>
              <w:top w:val="single" w:sz="18" w:space="0" w:color="auto"/>
              <w:left w:val="single" w:sz="18" w:space="0" w:color="auto"/>
              <w:right w:val="single" w:sz="18" w:space="0" w:color="auto"/>
            </w:tcBorders>
            <w:shd w:val="clear" w:color="auto" w:fill="E2EFD9" w:themeFill="accent6" w:themeFillTint="33"/>
          </w:tcPr>
          <w:p w:rsidR="008F3426" w:rsidRPr="00406796" w:rsidRDefault="008F3426" w:rsidP="008F3426">
            <w:pPr>
              <w:spacing w:after="0" w:line="240" w:lineRule="auto"/>
              <w:jc w:val="center"/>
              <w:rPr>
                <w:rFonts w:ascii="Times New Roman" w:eastAsia="Calibri" w:hAnsi="Times New Roman"/>
                <w:b/>
                <w:color w:val="000000"/>
                <w:sz w:val="24"/>
                <w:szCs w:val="24"/>
              </w:rPr>
            </w:pPr>
          </w:p>
          <w:p w:rsidR="008F3426" w:rsidRPr="00406796" w:rsidRDefault="008F3426" w:rsidP="008F3426">
            <w:pPr>
              <w:spacing w:after="0" w:line="240" w:lineRule="auto"/>
              <w:jc w:val="center"/>
              <w:rPr>
                <w:rFonts w:ascii="Times New Roman" w:eastAsia="Calibri" w:hAnsi="Times New Roman"/>
                <w:b/>
                <w:color w:val="000000"/>
                <w:sz w:val="24"/>
                <w:szCs w:val="24"/>
              </w:rPr>
            </w:pPr>
          </w:p>
          <w:p w:rsidR="008F3426" w:rsidRPr="00406796" w:rsidRDefault="008F3426" w:rsidP="008F3426">
            <w:pPr>
              <w:spacing w:after="0" w:line="240" w:lineRule="auto"/>
              <w:jc w:val="center"/>
              <w:rPr>
                <w:rFonts w:ascii="Times New Roman" w:eastAsia="Calibri" w:hAnsi="Times New Roman"/>
                <w:b/>
                <w:bCs/>
                <w:color w:val="000000" w:themeColor="text1"/>
                <w:sz w:val="24"/>
                <w:szCs w:val="24"/>
              </w:rPr>
            </w:pPr>
            <w:r w:rsidRPr="7DB4CB3B">
              <w:rPr>
                <w:rFonts w:ascii="Times New Roman" w:eastAsia="Calibri" w:hAnsi="Times New Roman"/>
                <w:b/>
                <w:bCs/>
                <w:color w:val="000000" w:themeColor="text1"/>
                <w:sz w:val="24"/>
                <w:szCs w:val="24"/>
              </w:rPr>
              <w:t>Action /Strategies</w:t>
            </w:r>
          </w:p>
          <w:p w:rsidR="008F3426" w:rsidRDefault="008F3426" w:rsidP="008F3426">
            <w:pPr>
              <w:keepNext/>
              <w:spacing w:after="0" w:line="240" w:lineRule="auto"/>
              <w:jc w:val="center"/>
              <w:rPr>
                <w:b/>
              </w:rPr>
            </w:pPr>
            <w:r w:rsidRPr="7DB4CB3B">
              <w:rPr>
                <w:rFonts w:ascii="Times New Roman" w:eastAsia="Calibri" w:hAnsi="Times New Roman"/>
                <w:b/>
                <w:bCs/>
                <w:color w:val="000000" w:themeColor="text1"/>
                <w:sz w:val="16"/>
                <w:szCs w:val="16"/>
              </w:rPr>
              <w:t>Include description of SWP 2, 7, 9, 10)</w:t>
            </w:r>
          </w:p>
        </w:tc>
        <w:tc>
          <w:tcPr>
            <w:tcW w:w="4237"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8F3426" w:rsidRPr="00406796" w:rsidRDefault="008F3426" w:rsidP="008F3426">
            <w:pPr>
              <w:spacing w:after="0" w:line="240" w:lineRule="auto"/>
              <w:jc w:val="center"/>
              <w:rPr>
                <w:rFonts w:ascii="Times New Roman" w:eastAsia="Calibri" w:hAnsi="Times New Roman"/>
                <w:b/>
                <w:color w:val="000000"/>
                <w:sz w:val="24"/>
                <w:szCs w:val="24"/>
              </w:rPr>
            </w:pPr>
          </w:p>
          <w:p w:rsidR="008F3426" w:rsidRDefault="008F3426" w:rsidP="008F3426">
            <w:pPr>
              <w:keepNext/>
              <w:spacing w:after="0" w:line="240" w:lineRule="auto"/>
              <w:rPr>
                <w:b/>
              </w:rPr>
            </w:pPr>
            <w:r w:rsidRPr="7DB4CB3B">
              <w:rPr>
                <w:rFonts w:ascii="Times New Roman" w:eastAsia="Calibri" w:hAnsi="Times New Roman"/>
                <w:b/>
                <w:bCs/>
                <w:color w:val="000000" w:themeColor="text1"/>
                <w:sz w:val="24"/>
                <w:szCs w:val="24"/>
              </w:rPr>
              <w:t>Evaluation of Implementation and Impact on Student Learning</w:t>
            </w:r>
          </w:p>
        </w:tc>
        <w:tc>
          <w:tcPr>
            <w:tcW w:w="1888" w:type="dxa"/>
            <w:vMerge w:val="restart"/>
            <w:tcBorders>
              <w:top w:val="single" w:sz="18" w:space="0" w:color="auto"/>
              <w:left w:val="single" w:sz="18" w:space="0" w:color="auto"/>
              <w:right w:val="single" w:sz="18" w:space="0" w:color="auto"/>
            </w:tcBorders>
            <w:shd w:val="clear" w:color="auto" w:fill="FBE4D5" w:themeFill="accent2" w:themeFillTint="33"/>
          </w:tcPr>
          <w:p w:rsidR="008F3426" w:rsidRPr="00406796" w:rsidRDefault="008F3426" w:rsidP="008F3426">
            <w:pPr>
              <w:spacing w:after="0" w:line="240" w:lineRule="auto"/>
              <w:jc w:val="center"/>
              <w:rPr>
                <w:rFonts w:ascii="Times New Roman" w:eastAsia="Calibri" w:hAnsi="Times New Roman"/>
                <w:b/>
                <w:color w:val="000000"/>
                <w:sz w:val="24"/>
                <w:szCs w:val="24"/>
              </w:rPr>
            </w:pPr>
          </w:p>
          <w:p w:rsidR="008F3426" w:rsidRPr="00406796" w:rsidRDefault="008F3426" w:rsidP="008F3426">
            <w:pPr>
              <w:spacing w:after="0" w:line="240" w:lineRule="auto"/>
              <w:jc w:val="center"/>
              <w:rPr>
                <w:rFonts w:ascii="Times New Roman" w:eastAsia="Calibri" w:hAnsi="Times New Roman"/>
                <w:b/>
                <w:bCs/>
                <w:color w:val="000000" w:themeColor="text1"/>
                <w:sz w:val="24"/>
                <w:szCs w:val="24"/>
              </w:rPr>
            </w:pPr>
            <w:r w:rsidRPr="7DB4CB3B">
              <w:rPr>
                <w:rFonts w:ascii="Times New Roman" w:eastAsia="Calibri" w:hAnsi="Times New Roman"/>
                <w:b/>
                <w:bCs/>
                <w:color w:val="000000" w:themeColor="text1"/>
                <w:sz w:val="24"/>
                <w:szCs w:val="24"/>
              </w:rPr>
              <w:t>Monitoring Actions of Implementation</w:t>
            </w:r>
          </w:p>
          <w:p w:rsidR="008F3426" w:rsidRDefault="008F3426" w:rsidP="008F3426">
            <w:pPr>
              <w:keepNext/>
              <w:spacing w:after="0" w:line="240" w:lineRule="auto"/>
              <w:rPr>
                <w:b/>
              </w:rPr>
            </w:pPr>
          </w:p>
        </w:tc>
        <w:tc>
          <w:tcPr>
            <w:tcW w:w="1941" w:type="dxa"/>
            <w:vMerge w:val="restart"/>
            <w:tcBorders>
              <w:top w:val="single" w:sz="18" w:space="0" w:color="auto"/>
              <w:left w:val="single" w:sz="18" w:space="0" w:color="auto"/>
              <w:right w:val="single" w:sz="18" w:space="0" w:color="auto"/>
            </w:tcBorders>
            <w:shd w:val="clear" w:color="auto" w:fill="D0CECE"/>
          </w:tcPr>
          <w:p w:rsidR="008F3426" w:rsidRPr="00406796" w:rsidRDefault="008F3426" w:rsidP="008F3426">
            <w:pPr>
              <w:spacing w:after="0" w:line="240" w:lineRule="auto"/>
              <w:jc w:val="center"/>
              <w:rPr>
                <w:rFonts w:ascii="Times New Roman" w:eastAsia="Calibri" w:hAnsi="Times New Roman"/>
                <w:b/>
                <w:color w:val="000000"/>
                <w:sz w:val="24"/>
                <w:szCs w:val="24"/>
              </w:rPr>
            </w:pPr>
          </w:p>
          <w:p w:rsidR="008F3426" w:rsidRDefault="008F3426" w:rsidP="008F3426">
            <w:pPr>
              <w:keepNext/>
              <w:spacing w:after="0" w:line="240" w:lineRule="auto"/>
              <w:rPr>
                <w:b/>
              </w:rPr>
            </w:pPr>
            <w:r w:rsidRPr="7DB4CB3B">
              <w:rPr>
                <w:rFonts w:ascii="Times New Roman" w:eastAsia="Calibri" w:hAnsi="Times New Roman"/>
                <w:b/>
                <w:bCs/>
                <w:color w:val="000000" w:themeColor="text1"/>
                <w:sz w:val="24"/>
                <w:szCs w:val="24"/>
              </w:rPr>
              <w:t xml:space="preserve">Estimated Cost, Funding Source, and/or Resources </w:t>
            </w:r>
          </w:p>
        </w:tc>
      </w:tr>
      <w:tr w:rsidR="008F3426" w:rsidTr="008F3426">
        <w:trPr>
          <w:trHeight w:val="343"/>
        </w:trPr>
        <w:tc>
          <w:tcPr>
            <w:tcW w:w="1696" w:type="dxa"/>
            <w:vMerge/>
            <w:tcBorders>
              <w:left w:val="single" w:sz="18" w:space="0" w:color="auto"/>
              <w:right w:val="single" w:sz="18" w:space="0" w:color="auto"/>
            </w:tcBorders>
          </w:tcPr>
          <w:p w:rsidR="008F3426" w:rsidRDefault="008F3426" w:rsidP="008F3426">
            <w:pPr>
              <w:keepNext/>
              <w:spacing w:after="0" w:line="240" w:lineRule="auto"/>
              <w:rPr>
                <w:b/>
              </w:rPr>
            </w:pPr>
          </w:p>
        </w:tc>
        <w:tc>
          <w:tcPr>
            <w:tcW w:w="1375" w:type="dxa"/>
            <w:vMerge/>
            <w:tcBorders>
              <w:left w:val="single" w:sz="18" w:space="0" w:color="auto"/>
              <w:right w:val="single" w:sz="18" w:space="0" w:color="auto"/>
            </w:tcBorders>
          </w:tcPr>
          <w:p w:rsidR="008F3426" w:rsidRDefault="008F3426" w:rsidP="008F3426">
            <w:pPr>
              <w:keepNext/>
              <w:spacing w:after="0" w:line="240" w:lineRule="auto"/>
              <w:rPr>
                <w:b/>
              </w:rPr>
            </w:pPr>
          </w:p>
        </w:tc>
        <w:tc>
          <w:tcPr>
            <w:tcW w:w="4099" w:type="dxa"/>
            <w:vMerge/>
            <w:tcBorders>
              <w:left w:val="single" w:sz="18" w:space="0" w:color="auto"/>
              <w:right w:val="single" w:sz="18" w:space="0" w:color="auto"/>
            </w:tcBorders>
          </w:tcPr>
          <w:p w:rsidR="008F3426" w:rsidRDefault="008F3426" w:rsidP="008F3426">
            <w:pPr>
              <w:keepNext/>
              <w:spacing w:after="0" w:line="240" w:lineRule="auto"/>
              <w:rPr>
                <w:b/>
              </w:rPr>
            </w:pPr>
          </w:p>
        </w:tc>
        <w:tc>
          <w:tcPr>
            <w:tcW w:w="1915"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8F3426" w:rsidRDefault="008F3426" w:rsidP="008F3426">
            <w:pPr>
              <w:keepNext/>
              <w:spacing w:after="0" w:line="240" w:lineRule="auto"/>
              <w:rPr>
                <w:b/>
              </w:rPr>
            </w:pPr>
            <w:r w:rsidRPr="7DB4CB3B">
              <w:rPr>
                <w:rFonts w:ascii="Times New Roman" w:eastAsia="Calibri" w:hAnsi="Times New Roman"/>
                <w:b/>
                <w:bCs/>
                <w:color w:val="000000" w:themeColor="text1"/>
                <w:sz w:val="24"/>
                <w:szCs w:val="24"/>
              </w:rPr>
              <w:t>Artifacts</w:t>
            </w:r>
          </w:p>
        </w:tc>
        <w:tc>
          <w:tcPr>
            <w:tcW w:w="2322" w:type="dxa"/>
            <w:tcBorders>
              <w:left w:val="single" w:sz="18" w:space="0" w:color="auto"/>
              <w:bottom w:val="single" w:sz="18" w:space="0" w:color="auto"/>
              <w:right w:val="single" w:sz="18" w:space="0" w:color="auto"/>
            </w:tcBorders>
            <w:shd w:val="clear" w:color="auto" w:fill="DEEAF6" w:themeFill="accent1" w:themeFillTint="33"/>
          </w:tcPr>
          <w:p w:rsidR="008F3426" w:rsidRDefault="008F3426" w:rsidP="008F3426">
            <w:pPr>
              <w:keepNext/>
              <w:spacing w:after="0" w:line="240" w:lineRule="auto"/>
              <w:jc w:val="center"/>
              <w:rPr>
                <w:b/>
              </w:rPr>
            </w:pPr>
            <w:r w:rsidRPr="7DB4CB3B">
              <w:rPr>
                <w:rFonts w:ascii="Times New Roman" w:eastAsia="Calibri" w:hAnsi="Times New Roman"/>
                <w:b/>
                <w:bCs/>
                <w:color w:val="000000" w:themeColor="text1"/>
                <w:sz w:val="24"/>
                <w:szCs w:val="24"/>
              </w:rPr>
              <w:t>Evidence</w:t>
            </w:r>
          </w:p>
        </w:tc>
        <w:tc>
          <w:tcPr>
            <w:tcW w:w="1888" w:type="dxa"/>
            <w:vMerge/>
            <w:tcBorders>
              <w:left w:val="single" w:sz="18" w:space="0" w:color="auto"/>
              <w:right w:val="single" w:sz="18" w:space="0" w:color="auto"/>
            </w:tcBorders>
          </w:tcPr>
          <w:p w:rsidR="008F3426" w:rsidRDefault="008F3426" w:rsidP="008F3426">
            <w:pPr>
              <w:keepNext/>
              <w:spacing w:after="0" w:line="240" w:lineRule="auto"/>
              <w:rPr>
                <w:b/>
              </w:rPr>
            </w:pPr>
          </w:p>
        </w:tc>
        <w:tc>
          <w:tcPr>
            <w:tcW w:w="1941" w:type="dxa"/>
            <w:vMerge/>
            <w:tcBorders>
              <w:left w:val="single" w:sz="18" w:space="0" w:color="auto"/>
              <w:right w:val="single" w:sz="18" w:space="0" w:color="auto"/>
            </w:tcBorders>
          </w:tcPr>
          <w:p w:rsidR="008F3426" w:rsidRDefault="008F3426" w:rsidP="008F3426">
            <w:pPr>
              <w:keepNext/>
              <w:spacing w:after="0" w:line="240" w:lineRule="auto"/>
              <w:rPr>
                <w:b/>
              </w:rPr>
            </w:pPr>
          </w:p>
        </w:tc>
      </w:tr>
      <w:tr w:rsidR="008F3426" w:rsidRPr="7DB4CB3B" w:rsidTr="008F3426">
        <w:trPr>
          <w:trHeight w:val="3906"/>
        </w:trPr>
        <w:tc>
          <w:tcPr>
            <w:tcW w:w="1696" w:type="dxa"/>
          </w:tcPr>
          <w:p w:rsidR="008F3426" w:rsidRPr="00F47DAF" w:rsidRDefault="008F3426" w:rsidP="00C13DFF">
            <w:pPr>
              <w:pStyle w:val="Default"/>
              <w:rPr>
                <w:rFonts w:eastAsia="Calibri"/>
                <w:b/>
                <w:bCs/>
                <w:sz w:val="18"/>
                <w:szCs w:val="18"/>
              </w:rPr>
            </w:pPr>
            <w:r w:rsidRPr="00F47DAF">
              <w:rPr>
                <w:rFonts w:eastAsia="Calibri"/>
                <w:b/>
                <w:bCs/>
                <w:sz w:val="18"/>
                <w:szCs w:val="18"/>
              </w:rPr>
              <w:t>Curriculum</w:t>
            </w:r>
          </w:p>
          <w:p w:rsidR="008F3426" w:rsidRPr="00F47DAF" w:rsidRDefault="008F3426" w:rsidP="00C13DFF">
            <w:pPr>
              <w:pStyle w:val="Default"/>
              <w:rPr>
                <w:rFonts w:eastAsia="Calibri"/>
                <w:b/>
                <w:bCs/>
                <w:sz w:val="18"/>
                <w:szCs w:val="18"/>
              </w:rPr>
            </w:pPr>
            <w:r w:rsidRPr="00F47DAF">
              <w:rPr>
                <w:rFonts w:eastAsia="Calibri"/>
                <w:b/>
                <w:bCs/>
                <w:sz w:val="18"/>
                <w:szCs w:val="18"/>
              </w:rPr>
              <w:t>1-5</w:t>
            </w:r>
          </w:p>
          <w:p w:rsidR="008F3426" w:rsidRPr="00F47DAF" w:rsidRDefault="008F3426" w:rsidP="00C13DFF">
            <w:pPr>
              <w:pStyle w:val="Default"/>
              <w:rPr>
                <w:rFonts w:eastAsia="Calibri"/>
                <w:b/>
                <w:bCs/>
                <w:sz w:val="18"/>
                <w:szCs w:val="18"/>
              </w:rPr>
            </w:pPr>
          </w:p>
          <w:p w:rsidR="008F3426" w:rsidRPr="00F47DAF" w:rsidRDefault="008F3426" w:rsidP="00C13DFF">
            <w:pPr>
              <w:pStyle w:val="Default"/>
              <w:rPr>
                <w:rFonts w:eastAsia="Calibri"/>
                <w:b/>
                <w:bCs/>
                <w:sz w:val="18"/>
                <w:szCs w:val="18"/>
              </w:rPr>
            </w:pPr>
            <w:r w:rsidRPr="00F47DAF">
              <w:rPr>
                <w:rFonts w:eastAsia="Calibri"/>
                <w:b/>
                <w:bCs/>
                <w:sz w:val="18"/>
                <w:szCs w:val="18"/>
              </w:rPr>
              <w:t>Assessment</w:t>
            </w:r>
          </w:p>
          <w:p w:rsidR="008F3426" w:rsidRPr="00F47DAF" w:rsidRDefault="008F3426" w:rsidP="00C13DFF">
            <w:pPr>
              <w:pStyle w:val="Default"/>
              <w:rPr>
                <w:rFonts w:eastAsia="Calibri"/>
                <w:b/>
                <w:bCs/>
                <w:sz w:val="18"/>
                <w:szCs w:val="18"/>
              </w:rPr>
            </w:pPr>
            <w:r w:rsidRPr="00F47DAF">
              <w:rPr>
                <w:rFonts w:eastAsia="Calibri"/>
                <w:b/>
                <w:bCs/>
                <w:sz w:val="18"/>
                <w:szCs w:val="18"/>
              </w:rPr>
              <w:t>1-5</w:t>
            </w:r>
          </w:p>
          <w:p w:rsidR="008F3426" w:rsidRPr="00F47DAF" w:rsidRDefault="008F3426" w:rsidP="00C13DFF">
            <w:pPr>
              <w:pStyle w:val="Default"/>
              <w:rPr>
                <w:rFonts w:eastAsia="Calibri"/>
                <w:b/>
                <w:bCs/>
                <w:sz w:val="18"/>
                <w:szCs w:val="18"/>
              </w:rPr>
            </w:pPr>
          </w:p>
          <w:p w:rsidR="008F3426" w:rsidRPr="00F47DAF" w:rsidRDefault="008F3426" w:rsidP="00C13DFF">
            <w:pPr>
              <w:pStyle w:val="Default"/>
              <w:rPr>
                <w:rFonts w:eastAsia="Calibri"/>
                <w:b/>
                <w:bCs/>
                <w:sz w:val="18"/>
                <w:szCs w:val="18"/>
              </w:rPr>
            </w:pPr>
            <w:r w:rsidRPr="00F47DAF">
              <w:rPr>
                <w:rFonts w:eastAsia="Calibri"/>
                <w:b/>
                <w:bCs/>
                <w:sz w:val="18"/>
                <w:szCs w:val="18"/>
              </w:rPr>
              <w:t>Instruction</w:t>
            </w:r>
          </w:p>
          <w:p w:rsidR="008F3426" w:rsidRPr="00F47DAF" w:rsidRDefault="008F3426" w:rsidP="00C13DFF">
            <w:pPr>
              <w:pStyle w:val="Default"/>
              <w:rPr>
                <w:rFonts w:eastAsia="Calibri"/>
                <w:b/>
                <w:bCs/>
                <w:sz w:val="18"/>
                <w:szCs w:val="18"/>
              </w:rPr>
            </w:pPr>
            <w:r w:rsidRPr="00F47DAF">
              <w:rPr>
                <w:rFonts w:eastAsia="Calibri"/>
                <w:b/>
                <w:bCs/>
                <w:sz w:val="18"/>
                <w:szCs w:val="18"/>
              </w:rPr>
              <w:t>1-9</w:t>
            </w:r>
          </w:p>
          <w:p w:rsidR="008F3426" w:rsidRPr="00F47DAF" w:rsidRDefault="008F3426" w:rsidP="00C13DFF">
            <w:pPr>
              <w:pStyle w:val="Default"/>
              <w:rPr>
                <w:rFonts w:eastAsia="Calibri"/>
                <w:b/>
                <w:bCs/>
                <w:sz w:val="18"/>
                <w:szCs w:val="18"/>
              </w:rPr>
            </w:pPr>
          </w:p>
          <w:p w:rsidR="008F3426" w:rsidRPr="00F47DAF" w:rsidRDefault="008F3426" w:rsidP="00C13DFF">
            <w:pPr>
              <w:pStyle w:val="Default"/>
              <w:rPr>
                <w:rFonts w:eastAsia="Calibri"/>
                <w:b/>
                <w:bCs/>
                <w:sz w:val="18"/>
                <w:szCs w:val="18"/>
              </w:rPr>
            </w:pPr>
            <w:r w:rsidRPr="00F47DAF">
              <w:rPr>
                <w:rFonts w:eastAsia="Calibri"/>
                <w:b/>
                <w:bCs/>
                <w:sz w:val="18"/>
                <w:szCs w:val="18"/>
              </w:rPr>
              <w:t>Professional</w:t>
            </w:r>
          </w:p>
          <w:p w:rsidR="008F3426" w:rsidRPr="00F47DAF" w:rsidRDefault="008F3426" w:rsidP="00C13DFF">
            <w:pPr>
              <w:pStyle w:val="Default"/>
              <w:rPr>
                <w:rFonts w:eastAsia="Calibri"/>
                <w:b/>
                <w:bCs/>
                <w:sz w:val="18"/>
                <w:szCs w:val="18"/>
              </w:rPr>
            </w:pPr>
            <w:r w:rsidRPr="00F47DAF">
              <w:rPr>
                <w:rFonts w:eastAsia="Calibri"/>
                <w:b/>
                <w:bCs/>
                <w:sz w:val="18"/>
                <w:szCs w:val="18"/>
              </w:rPr>
              <w:t>Development</w:t>
            </w:r>
          </w:p>
          <w:p w:rsidR="008F3426" w:rsidRPr="00F47DAF" w:rsidRDefault="008F3426" w:rsidP="00C13DFF">
            <w:pPr>
              <w:pStyle w:val="Default"/>
              <w:rPr>
                <w:rFonts w:eastAsia="Calibri"/>
                <w:b/>
                <w:bCs/>
                <w:sz w:val="18"/>
                <w:szCs w:val="18"/>
              </w:rPr>
            </w:pPr>
            <w:r w:rsidRPr="00F47DAF">
              <w:rPr>
                <w:rFonts w:eastAsia="Calibri"/>
                <w:b/>
                <w:bCs/>
                <w:sz w:val="18"/>
                <w:szCs w:val="18"/>
              </w:rPr>
              <w:t>1-6</w:t>
            </w:r>
          </w:p>
          <w:p w:rsidR="008F3426" w:rsidRPr="00F47DAF" w:rsidRDefault="008F3426" w:rsidP="00C13DFF">
            <w:pPr>
              <w:pStyle w:val="Default"/>
              <w:rPr>
                <w:rFonts w:eastAsia="Calibri"/>
                <w:b/>
                <w:bCs/>
                <w:sz w:val="18"/>
                <w:szCs w:val="18"/>
              </w:rPr>
            </w:pPr>
          </w:p>
          <w:p w:rsidR="008F3426" w:rsidRPr="00F47DAF" w:rsidRDefault="008F3426" w:rsidP="00C13DFF">
            <w:pPr>
              <w:pStyle w:val="Default"/>
              <w:rPr>
                <w:rFonts w:eastAsia="Calibri"/>
                <w:b/>
                <w:bCs/>
                <w:sz w:val="18"/>
                <w:szCs w:val="18"/>
              </w:rPr>
            </w:pPr>
            <w:r w:rsidRPr="00F47DAF">
              <w:rPr>
                <w:rFonts w:eastAsia="Calibri"/>
                <w:b/>
                <w:bCs/>
                <w:sz w:val="18"/>
                <w:szCs w:val="18"/>
              </w:rPr>
              <w:t>Leadership</w:t>
            </w:r>
          </w:p>
          <w:p w:rsidR="008F3426" w:rsidRPr="00F47DAF" w:rsidRDefault="008F3426" w:rsidP="00C13DFF">
            <w:pPr>
              <w:pStyle w:val="Default"/>
              <w:rPr>
                <w:rFonts w:eastAsia="Calibri"/>
                <w:b/>
                <w:bCs/>
                <w:sz w:val="18"/>
                <w:szCs w:val="18"/>
              </w:rPr>
            </w:pPr>
            <w:r w:rsidRPr="00F47DAF">
              <w:rPr>
                <w:rFonts w:eastAsia="Calibri"/>
                <w:b/>
                <w:bCs/>
                <w:sz w:val="18"/>
                <w:szCs w:val="18"/>
              </w:rPr>
              <w:t>1-8</w:t>
            </w:r>
          </w:p>
          <w:p w:rsidR="008F3426" w:rsidRPr="00F47DAF" w:rsidRDefault="008F3426" w:rsidP="00C13DFF">
            <w:pPr>
              <w:pStyle w:val="Default"/>
              <w:rPr>
                <w:rFonts w:eastAsia="Calibri"/>
                <w:b/>
                <w:bCs/>
                <w:sz w:val="18"/>
                <w:szCs w:val="18"/>
              </w:rPr>
            </w:pPr>
          </w:p>
          <w:p w:rsidR="008F3426" w:rsidRPr="00F47DAF" w:rsidRDefault="008F3426" w:rsidP="00C13DFF">
            <w:pPr>
              <w:pStyle w:val="Default"/>
              <w:rPr>
                <w:rFonts w:eastAsia="Calibri"/>
                <w:b/>
                <w:bCs/>
                <w:sz w:val="18"/>
                <w:szCs w:val="18"/>
              </w:rPr>
            </w:pPr>
            <w:r w:rsidRPr="00F47DAF">
              <w:rPr>
                <w:rFonts w:eastAsia="Calibri"/>
                <w:b/>
                <w:bCs/>
                <w:sz w:val="18"/>
                <w:szCs w:val="18"/>
              </w:rPr>
              <w:t>Planning</w:t>
            </w:r>
          </w:p>
          <w:p w:rsidR="008F3426" w:rsidRPr="00F47DAF" w:rsidRDefault="008F3426" w:rsidP="00C13DFF">
            <w:pPr>
              <w:pStyle w:val="Default"/>
              <w:rPr>
                <w:rFonts w:eastAsia="Calibri"/>
                <w:b/>
                <w:bCs/>
                <w:sz w:val="18"/>
                <w:szCs w:val="18"/>
              </w:rPr>
            </w:pPr>
            <w:r w:rsidRPr="00F47DAF">
              <w:rPr>
                <w:rFonts w:eastAsia="Calibri"/>
                <w:b/>
                <w:bCs/>
                <w:sz w:val="18"/>
                <w:szCs w:val="18"/>
              </w:rPr>
              <w:t>1-5</w:t>
            </w:r>
          </w:p>
          <w:p w:rsidR="008F3426" w:rsidRPr="00F47DAF" w:rsidRDefault="008F3426" w:rsidP="00C13DFF">
            <w:pPr>
              <w:pStyle w:val="Default"/>
              <w:rPr>
                <w:rFonts w:eastAsia="Calibri"/>
                <w:b/>
                <w:bCs/>
                <w:sz w:val="18"/>
                <w:szCs w:val="18"/>
              </w:rPr>
            </w:pPr>
          </w:p>
          <w:p w:rsidR="008F3426" w:rsidRPr="00F47DAF" w:rsidRDefault="008F3426" w:rsidP="00C13DFF">
            <w:pPr>
              <w:pStyle w:val="Default"/>
              <w:rPr>
                <w:rFonts w:eastAsia="Calibri"/>
                <w:b/>
                <w:bCs/>
                <w:sz w:val="18"/>
                <w:szCs w:val="18"/>
              </w:rPr>
            </w:pPr>
            <w:r w:rsidRPr="00F47DAF">
              <w:rPr>
                <w:rFonts w:eastAsia="Calibri"/>
                <w:b/>
                <w:bCs/>
                <w:sz w:val="18"/>
                <w:szCs w:val="18"/>
              </w:rPr>
              <w:t>Family Engagement</w:t>
            </w:r>
          </w:p>
          <w:p w:rsidR="008F3426" w:rsidRPr="00F47DAF" w:rsidRDefault="008F3426" w:rsidP="00C13DFF">
            <w:pPr>
              <w:pStyle w:val="Default"/>
              <w:rPr>
                <w:rFonts w:eastAsia="Calibri"/>
                <w:b/>
                <w:bCs/>
                <w:sz w:val="18"/>
                <w:szCs w:val="18"/>
              </w:rPr>
            </w:pPr>
            <w:r w:rsidRPr="00F47DAF">
              <w:rPr>
                <w:rFonts w:eastAsia="Calibri"/>
                <w:b/>
                <w:bCs/>
                <w:sz w:val="18"/>
                <w:szCs w:val="18"/>
              </w:rPr>
              <w:t>1-5</w:t>
            </w:r>
          </w:p>
          <w:p w:rsidR="008F3426" w:rsidRPr="00F47DAF" w:rsidRDefault="008F3426" w:rsidP="00C13DFF">
            <w:pPr>
              <w:pStyle w:val="Default"/>
              <w:rPr>
                <w:rFonts w:eastAsia="Calibri"/>
                <w:b/>
                <w:bCs/>
                <w:sz w:val="18"/>
                <w:szCs w:val="18"/>
              </w:rPr>
            </w:pPr>
          </w:p>
          <w:p w:rsidR="008F3426" w:rsidRPr="00F47DAF" w:rsidRDefault="008F3426" w:rsidP="00C13DFF">
            <w:pPr>
              <w:pStyle w:val="Default"/>
              <w:rPr>
                <w:rFonts w:eastAsia="Calibri"/>
                <w:b/>
                <w:bCs/>
                <w:sz w:val="18"/>
                <w:szCs w:val="18"/>
              </w:rPr>
            </w:pPr>
            <w:r w:rsidRPr="00F47DAF">
              <w:rPr>
                <w:rFonts w:eastAsia="Calibri"/>
                <w:b/>
                <w:bCs/>
                <w:sz w:val="18"/>
                <w:szCs w:val="18"/>
              </w:rPr>
              <w:t>School Culture</w:t>
            </w:r>
          </w:p>
          <w:p w:rsidR="008F3426" w:rsidRDefault="008F3426" w:rsidP="00C13DFF">
            <w:pPr>
              <w:pStyle w:val="Default"/>
              <w:rPr>
                <w:rFonts w:ascii="Century Gothic" w:eastAsia="Calibri" w:hAnsi="Century Gothic"/>
                <w:b/>
                <w:bCs/>
                <w:sz w:val="18"/>
                <w:szCs w:val="18"/>
              </w:rPr>
            </w:pPr>
            <w:r w:rsidRPr="00F47DAF">
              <w:rPr>
                <w:rFonts w:ascii="Century Gothic" w:eastAsia="Calibri" w:hAnsi="Century Gothic"/>
                <w:b/>
                <w:bCs/>
                <w:sz w:val="18"/>
                <w:szCs w:val="18"/>
              </w:rPr>
              <w:t>2-4</w:t>
            </w:r>
          </w:p>
        </w:tc>
        <w:tc>
          <w:tcPr>
            <w:tcW w:w="1375" w:type="dxa"/>
          </w:tcPr>
          <w:p w:rsidR="008F3426" w:rsidRDefault="008F3426" w:rsidP="00C13DFF">
            <w:pPr>
              <w:spacing w:after="0" w:line="240" w:lineRule="auto"/>
              <w:jc w:val="center"/>
              <w:rPr>
                <w:rFonts w:cs="Century Gothic"/>
                <w:sz w:val="18"/>
                <w:szCs w:val="18"/>
              </w:rPr>
            </w:pPr>
            <w:r>
              <w:rPr>
                <w:rFonts w:cs="Century Gothic"/>
                <w:sz w:val="18"/>
                <w:szCs w:val="18"/>
              </w:rPr>
              <w:t>ALL</w:t>
            </w:r>
          </w:p>
          <w:p w:rsidR="008F3426" w:rsidRPr="00F47DAF" w:rsidRDefault="008F3426" w:rsidP="00C13DFF">
            <w:pPr>
              <w:spacing w:after="0" w:line="240" w:lineRule="auto"/>
              <w:jc w:val="center"/>
              <w:rPr>
                <w:rFonts w:cs="Century Gothic"/>
                <w:sz w:val="18"/>
                <w:szCs w:val="18"/>
              </w:rPr>
            </w:pPr>
            <w:r w:rsidRPr="00F47DAF">
              <w:rPr>
                <w:rFonts w:cs="Century Gothic"/>
                <w:sz w:val="18"/>
                <w:szCs w:val="18"/>
              </w:rPr>
              <w:t>Students</w:t>
            </w:r>
          </w:p>
          <w:p w:rsidR="008F3426" w:rsidRPr="00F47DAF" w:rsidRDefault="008F3426" w:rsidP="00C13DFF">
            <w:pPr>
              <w:spacing w:after="0" w:line="240" w:lineRule="auto"/>
              <w:jc w:val="center"/>
              <w:rPr>
                <w:rFonts w:cs="Century Gothic"/>
                <w:sz w:val="18"/>
                <w:szCs w:val="18"/>
              </w:rPr>
            </w:pPr>
          </w:p>
          <w:p w:rsidR="008F3426" w:rsidRPr="00F47DAF" w:rsidRDefault="008F3426" w:rsidP="00C13DFF">
            <w:pPr>
              <w:spacing w:after="0" w:line="240" w:lineRule="auto"/>
              <w:jc w:val="center"/>
              <w:rPr>
                <w:rFonts w:cs="Century Gothic"/>
                <w:sz w:val="18"/>
                <w:szCs w:val="18"/>
              </w:rPr>
            </w:pPr>
          </w:p>
          <w:p w:rsidR="008F3426" w:rsidRPr="00F47DAF" w:rsidRDefault="008F3426" w:rsidP="00C13DFF">
            <w:pPr>
              <w:spacing w:after="0" w:line="240" w:lineRule="auto"/>
              <w:jc w:val="center"/>
              <w:rPr>
                <w:rFonts w:cs="Century Gothic"/>
                <w:sz w:val="18"/>
                <w:szCs w:val="18"/>
              </w:rPr>
            </w:pPr>
            <w:r w:rsidRPr="00F47DAF">
              <w:rPr>
                <w:rFonts w:cs="Century Gothic"/>
                <w:sz w:val="18"/>
                <w:szCs w:val="18"/>
              </w:rPr>
              <w:t>ALL Teachers</w:t>
            </w:r>
          </w:p>
          <w:p w:rsidR="008F3426" w:rsidRPr="00F47DAF" w:rsidRDefault="008F3426" w:rsidP="00C13DFF">
            <w:pPr>
              <w:spacing w:after="0" w:line="240" w:lineRule="auto"/>
              <w:jc w:val="center"/>
              <w:rPr>
                <w:rFonts w:cs="Century Gothic"/>
                <w:sz w:val="18"/>
                <w:szCs w:val="18"/>
              </w:rPr>
            </w:pPr>
          </w:p>
          <w:p w:rsidR="008F3426" w:rsidRPr="00F47DAF" w:rsidRDefault="008F3426" w:rsidP="00C13DFF">
            <w:pPr>
              <w:spacing w:after="0" w:line="240" w:lineRule="auto"/>
              <w:jc w:val="center"/>
              <w:rPr>
                <w:rFonts w:cs="Century Gothic"/>
                <w:sz w:val="18"/>
                <w:szCs w:val="18"/>
              </w:rPr>
            </w:pPr>
          </w:p>
          <w:p w:rsidR="008F3426" w:rsidRPr="00F47DAF" w:rsidRDefault="008F3426" w:rsidP="00C13DFF">
            <w:pPr>
              <w:spacing w:after="0" w:line="240" w:lineRule="auto"/>
              <w:jc w:val="center"/>
              <w:rPr>
                <w:rFonts w:cs="Century Gothic"/>
                <w:sz w:val="18"/>
                <w:szCs w:val="18"/>
              </w:rPr>
            </w:pPr>
            <w:r w:rsidRPr="00F47DAF">
              <w:rPr>
                <w:rFonts w:cs="Century Gothic"/>
                <w:sz w:val="18"/>
                <w:szCs w:val="18"/>
              </w:rPr>
              <w:t xml:space="preserve">ALL </w:t>
            </w:r>
          </w:p>
          <w:p w:rsidR="008F3426" w:rsidRPr="00F47DAF" w:rsidRDefault="008F3426" w:rsidP="00C13DFF">
            <w:pPr>
              <w:spacing w:after="0" w:line="240" w:lineRule="auto"/>
              <w:jc w:val="center"/>
              <w:rPr>
                <w:rFonts w:cs="Century Gothic"/>
                <w:sz w:val="18"/>
                <w:szCs w:val="18"/>
              </w:rPr>
            </w:pPr>
            <w:r w:rsidRPr="00F47DAF">
              <w:rPr>
                <w:rFonts w:cs="Century Gothic"/>
                <w:sz w:val="18"/>
                <w:szCs w:val="18"/>
              </w:rPr>
              <w:t>Parents</w:t>
            </w:r>
          </w:p>
          <w:p w:rsidR="008F3426" w:rsidRPr="7DB4CB3B" w:rsidRDefault="008F3426" w:rsidP="00C13DFF">
            <w:pPr>
              <w:spacing w:after="0" w:line="240" w:lineRule="auto"/>
              <w:jc w:val="center"/>
              <w:rPr>
                <w:rFonts w:cs="Century Gothic"/>
                <w:sz w:val="18"/>
                <w:szCs w:val="18"/>
              </w:rPr>
            </w:pPr>
          </w:p>
        </w:tc>
        <w:tc>
          <w:tcPr>
            <w:tcW w:w="4099" w:type="dxa"/>
          </w:tcPr>
          <w:p w:rsidR="008F3426" w:rsidRPr="00F47DAF" w:rsidRDefault="008F3426" w:rsidP="00C13DFF">
            <w:pPr>
              <w:spacing w:after="0" w:line="240" w:lineRule="auto"/>
              <w:rPr>
                <w:rFonts w:cs="Century Gothic"/>
                <w:sz w:val="18"/>
                <w:szCs w:val="18"/>
              </w:rPr>
            </w:pPr>
            <w:r w:rsidRPr="00F47DAF">
              <w:rPr>
                <w:rFonts w:cs="Century Gothic"/>
                <w:sz w:val="18"/>
                <w:szCs w:val="18"/>
              </w:rPr>
              <w:t>Teachers will implement highly effective research based teaching practices, using a gradual release of responsibility framework and the Georgia Standards of Excellence (GSE), to enhance students’ writing skills in all content areas.  Teacher practices will:</w:t>
            </w:r>
          </w:p>
          <w:p w:rsidR="008F3426" w:rsidRPr="00F47DAF" w:rsidRDefault="008F3426" w:rsidP="00C13DFF">
            <w:pPr>
              <w:numPr>
                <w:ilvl w:val="0"/>
                <w:numId w:val="6"/>
              </w:numPr>
              <w:spacing w:after="0" w:line="240" w:lineRule="auto"/>
              <w:rPr>
                <w:rFonts w:cs="Century Gothic"/>
                <w:sz w:val="18"/>
                <w:szCs w:val="18"/>
              </w:rPr>
            </w:pPr>
            <w:r w:rsidRPr="00F47DAF">
              <w:rPr>
                <w:rFonts w:cs="Century Gothic"/>
                <w:sz w:val="18"/>
                <w:szCs w:val="18"/>
              </w:rPr>
              <w:t>Implement standards-based classroom instruction</w:t>
            </w:r>
          </w:p>
          <w:p w:rsidR="008F3426" w:rsidRPr="00F47DAF" w:rsidRDefault="008F3426" w:rsidP="00C13DFF">
            <w:pPr>
              <w:numPr>
                <w:ilvl w:val="0"/>
                <w:numId w:val="6"/>
              </w:numPr>
              <w:spacing w:after="0" w:line="240" w:lineRule="auto"/>
              <w:rPr>
                <w:rFonts w:cs="Century Gothic"/>
                <w:sz w:val="18"/>
                <w:szCs w:val="18"/>
              </w:rPr>
            </w:pPr>
            <w:r w:rsidRPr="00F47DAF">
              <w:rPr>
                <w:rFonts w:cs="Century Gothic"/>
                <w:sz w:val="18"/>
                <w:szCs w:val="18"/>
              </w:rPr>
              <w:t xml:space="preserve">Implement the gradual release framework </w:t>
            </w:r>
          </w:p>
          <w:p w:rsidR="008F3426" w:rsidRPr="00F47DAF" w:rsidRDefault="008F3426" w:rsidP="00C13DFF">
            <w:pPr>
              <w:numPr>
                <w:ilvl w:val="0"/>
                <w:numId w:val="6"/>
              </w:numPr>
              <w:spacing w:after="0" w:line="240" w:lineRule="auto"/>
              <w:rPr>
                <w:rFonts w:cs="Century Gothic"/>
                <w:sz w:val="18"/>
                <w:szCs w:val="18"/>
              </w:rPr>
            </w:pPr>
            <w:r w:rsidRPr="00F47DAF">
              <w:rPr>
                <w:rFonts w:cs="Century Gothic"/>
                <w:sz w:val="18"/>
                <w:szCs w:val="18"/>
              </w:rPr>
              <w:t>Incorporate guided reading/writing into lesson designing</w:t>
            </w:r>
          </w:p>
          <w:p w:rsidR="008F3426" w:rsidRPr="00F47DAF" w:rsidRDefault="008F3426" w:rsidP="00C13DFF">
            <w:pPr>
              <w:numPr>
                <w:ilvl w:val="0"/>
                <w:numId w:val="6"/>
              </w:numPr>
              <w:spacing w:after="0" w:line="240" w:lineRule="auto"/>
              <w:rPr>
                <w:rFonts w:cs="Century Gothic"/>
                <w:sz w:val="18"/>
                <w:szCs w:val="18"/>
              </w:rPr>
            </w:pPr>
            <w:r w:rsidRPr="00F47DAF">
              <w:rPr>
                <w:rFonts w:cs="Century Gothic"/>
                <w:sz w:val="18"/>
                <w:szCs w:val="18"/>
              </w:rPr>
              <w:t xml:space="preserve">Utilize </w:t>
            </w:r>
            <w:proofErr w:type="spellStart"/>
            <w:r w:rsidRPr="00F47DAF">
              <w:rPr>
                <w:rFonts w:cs="Century Gothic"/>
                <w:sz w:val="18"/>
                <w:szCs w:val="18"/>
              </w:rPr>
              <w:t>GaDoe</w:t>
            </w:r>
            <w:proofErr w:type="spellEnd"/>
            <w:r w:rsidRPr="00F47DAF">
              <w:rPr>
                <w:rFonts w:cs="Century Gothic"/>
                <w:sz w:val="18"/>
                <w:szCs w:val="18"/>
              </w:rPr>
              <w:t xml:space="preserve"> Writing Rubrics across the grades              </w:t>
            </w:r>
          </w:p>
          <w:p w:rsidR="008F3426" w:rsidRPr="00F47DAF" w:rsidRDefault="008F3426" w:rsidP="00C13DFF">
            <w:pPr>
              <w:numPr>
                <w:ilvl w:val="0"/>
                <w:numId w:val="6"/>
              </w:numPr>
              <w:spacing w:after="0" w:line="240" w:lineRule="auto"/>
              <w:rPr>
                <w:rFonts w:cs="Century Gothic"/>
                <w:sz w:val="18"/>
                <w:szCs w:val="18"/>
              </w:rPr>
            </w:pPr>
            <w:r w:rsidRPr="00F47DAF">
              <w:rPr>
                <w:rFonts w:cs="Century Gothic"/>
                <w:sz w:val="18"/>
                <w:szCs w:val="18"/>
              </w:rPr>
              <w:t xml:space="preserve">Implement Daily Journal Writing in all content areas                         </w:t>
            </w:r>
          </w:p>
          <w:p w:rsidR="008F3426" w:rsidRPr="00F47DAF" w:rsidRDefault="008F3426" w:rsidP="00C13DFF">
            <w:pPr>
              <w:numPr>
                <w:ilvl w:val="0"/>
                <w:numId w:val="6"/>
              </w:numPr>
              <w:spacing w:after="0" w:line="240" w:lineRule="auto"/>
              <w:rPr>
                <w:rFonts w:cs="Century Gothic"/>
                <w:sz w:val="18"/>
                <w:szCs w:val="18"/>
              </w:rPr>
            </w:pPr>
            <w:r w:rsidRPr="00F47DAF">
              <w:rPr>
                <w:rFonts w:cs="Century Gothic"/>
                <w:sz w:val="18"/>
                <w:szCs w:val="18"/>
              </w:rPr>
              <w:t>Utilize conferring notebooks to confer with students and provide feedback on the writing</w:t>
            </w:r>
          </w:p>
          <w:p w:rsidR="008F3426" w:rsidRPr="00F47DAF" w:rsidRDefault="008F3426" w:rsidP="00C13DFF">
            <w:pPr>
              <w:numPr>
                <w:ilvl w:val="0"/>
                <w:numId w:val="6"/>
              </w:numPr>
              <w:spacing w:after="0" w:line="240" w:lineRule="auto"/>
              <w:rPr>
                <w:rFonts w:cs="Century Gothic"/>
                <w:sz w:val="18"/>
                <w:szCs w:val="18"/>
              </w:rPr>
            </w:pPr>
            <w:r w:rsidRPr="00F47DAF">
              <w:rPr>
                <w:rFonts w:cs="Century Gothic"/>
                <w:sz w:val="18"/>
                <w:szCs w:val="18"/>
              </w:rPr>
              <w:t>Utilize Achieve 3000 (</w:t>
            </w:r>
            <w:proofErr w:type="spellStart"/>
            <w:r w:rsidRPr="00F47DAF">
              <w:rPr>
                <w:rFonts w:cs="Century Gothic"/>
                <w:sz w:val="18"/>
                <w:szCs w:val="18"/>
              </w:rPr>
              <w:t>SmartyAnts</w:t>
            </w:r>
            <w:proofErr w:type="spellEnd"/>
            <w:r w:rsidRPr="00F47DAF">
              <w:rPr>
                <w:rFonts w:cs="Century Gothic"/>
                <w:sz w:val="18"/>
                <w:szCs w:val="18"/>
              </w:rPr>
              <w:t xml:space="preserve"> and </w:t>
            </w:r>
            <w:proofErr w:type="spellStart"/>
            <w:r w:rsidRPr="00F47DAF">
              <w:rPr>
                <w:rFonts w:cs="Century Gothic"/>
                <w:sz w:val="18"/>
                <w:szCs w:val="18"/>
              </w:rPr>
              <w:t>KidBiz</w:t>
            </w:r>
            <w:proofErr w:type="spellEnd"/>
            <w:r w:rsidRPr="00F47DAF">
              <w:rPr>
                <w:rFonts w:cs="Century Gothic"/>
                <w:sz w:val="18"/>
                <w:szCs w:val="18"/>
              </w:rPr>
              <w:t>)</w:t>
            </w:r>
          </w:p>
          <w:p w:rsidR="008F3426" w:rsidRPr="00F47DAF" w:rsidRDefault="008F3426" w:rsidP="00C13DFF">
            <w:pPr>
              <w:spacing w:after="0" w:line="240" w:lineRule="auto"/>
              <w:rPr>
                <w:rFonts w:cs="Century Gothic"/>
                <w:sz w:val="18"/>
                <w:szCs w:val="18"/>
              </w:rPr>
            </w:pPr>
            <w:r w:rsidRPr="00F47DAF">
              <w:rPr>
                <w:rFonts w:cs="Century Gothic"/>
                <w:sz w:val="18"/>
                <w:szCs w:val="18"/>
              </w:rPr>
              <w:t xml:space="preserve"> </w:t>
            </w:r>
          </w:p>
          <w:p w:rsidR="008F3426" w:rsidRPr="00F47DAF" w:rsidRDefault="00654EEE" w:rsidP="00C13DFF">
            <w:pPr>
              <w:spacing w:after="0" w:line="240" w:lineRule="auto"/>
              <w:rPr>
                <w:rFonts w:cs="Century Gothic"/>
                <w:sz w:val="18"/>
                <w:szCs w:val="18"/>
              </w:rPr>
            </w:pPr>
            <w:r>
              <w:rPr>
                <w:rFonts w:cs="Century Gothic"/>
                <w:sz w:val="18"/>
                <w:szCs w:val="18"/>
              </w:rPr>
              <w:t>School l</w:t>
            </w:r>
            <w:r w:rsidR="008F3426" w:rsidRPr="00F47DAF">
              <w:rPr>
                <w:rFonts w:cs="Century Gothic"/>
                <w:sz w:val="18"/>
                <w:szCs w:val="18"/>
              </w:rPr>
              <w:t xml:space="preserve">eaders will conduct weekly data team and collaborative planning meetings: </w:t>
            </w:r>
          </w:p>
          <w:p w:rsidR="008F3426" w:rsidRPr="00F47DAF" w:rsidRDefault="008F3426" w:rsidP="00C13DFF">
            <w:pPr>
              <w:numPr>
                <w:ilvl w:val="0"/>
                <w:numId w:val="5"/>
              </w:numPr>
              <w:spacing w:after="0" w:line="240" w:lineRule="auto"/>
              <w:rPr>
                <w:rFonts w:cs="Century Gothic"/>
                <w:sz w:val="18"/>
                <w:szCs w:val="18"/>
              </w:rPr>
            </w:pPr>
            <w:r w:rsidRPr="00F47DAF">
              <w:rPr>
                <w:rFonts w:cs="Century Gothic"/>
                <w:sz w:val="18"/>
                <w:szCs w:val="18"/>
              </w:rPr>
              <w:t xml:space="preserve">Utilize Canvas for curriculum and </w:t>
            </w:r>
            <w:r w:rsidR="00654EEE" w:rsidRPr="00F47DAF">
              <w:rPr>
                <w:rFonts w:cs="Century Gothic"/>
                <w:sz w:val="18"/>
                <w:szCs w:val="18"/>
              </w:rPr>
              <w:t>instructional resources</w:t>
            </w:r>
          </w:p>
          <w:p w:rsidR="008F3426" w:rsidRPr="00F47DAF" w:rsidRDefault="008F3426" w:rsidP="00C13DFF">
            <w:pPr>
              <w:numPr>
                <w:ilvl w:val="0"/>
                <w:numId w:val="5"/>
              </w:numPr>
              <w:spacing w:after="0" w:line="240" w:lineRule="auto"/>
              <w:rPr>
                <w:rFonts w:cs="Century Gothic"/>
                <w:sz w:val="18"/>
                <w:szCs w:val="18"/>
              </w:rPr>
            </w:pPr>
            <w:r w:rsidRPr="00F47DAF">
              <w:rPr>
                <w:rFonts w:cs="Century Gothic"/>
                <w:sz w:val="18"/>
                <w:szCs w:val="18"/>
              </w:rPr>
              <w:t>Incorporate the RACE Strategy for added writing instruction into all contents</w:t>
            </w:r>
          </w:p>
          <w:p w:rsidR="008F3426" w:rsidRDefault="008F3426" w:rsidP="00C13DFF">
            <w:pPr>
              <w:numPr>
                <w:ilvl w:val="0"/>
                <w:numId w:val="5"/>
              </w:numPr>
              <w:spacing w:after="0" w:line="240" w:lineRule="auto"/>
              <w:rPr>
                <w:rFonts w:cs="Century Gothic"/>
                <w:sz w:val="18"/>
                <w:szCs w:val="18"/>
              </w:rPr>
            </w:pPr>
            <w:r w:rsidRPr="00F47DAF">
              <w:rPr>
                <w:rFonts w:cs="Century Gothic"/>
                <w:sz w:val="18"/>
                <w:szCs w:val="18"/>
              </w:rPr>
              <w:t>Utilize SLDS to assist in differentiated instruction</w:t>
            </w:r>
          </w:p>
          <w:p w:rsidR="00654EEE" w:rsidRDefault="00654EEE" w:rsidP="00C13DFF">
            <w:pPr>
              <w:numPr>
                <w:ilvl w:val="0"/>
                <w:numId w:val="5"/>
              </w:numPr>
              <w:spacing w:after="0" w:line="240" w:lineRule="auto"/>
              <w:rPr>
                <w:rFonts w:cs="Century Gothic"/>
                <w:sz w:val="18"/>
                <w:szCs w:val="18"/>
              </w:rPr>
            </w:pPr>
            <w:r>
              <w:rPr>
                <w:rFonts w:cs="Century Gothic"/>
                <w:sz w:val="18"/>
                <w:szCs w:val="18"/>
              </w:rPr>
              <w:t>Attend GAESP Fall conference</w:t>
            </w:r>
          </w:p>
          <w:p w:rsidR="00181298" w:rsidRPr="009C7B2A" w:rsidRDefault="00181298" w:rsidP="00181298">
            <w:pPr>
              <w:spacing w:after="0" w:line="240" w:lineRule="auto"/>
              <w:rPr>
                <w:rFonts w:cs="Century Gothic"/>
                <w:sz w:val="18"/>
                <w:szCs w:val="18"/>
              </w:rPr>
            </w:pPr>
            <w:r w:rsidRPr="4E018A2C">
              <w:rPr>
                <w:rFonts w:cs="Century Gothic"/>
                <w:sz w:val="18"/>
                <w:szCs w:val="18"/>
              </w:rPr>
              <w:lastRenderedPageBreak/>
              <w:t>Embed professional learning opportunities to build capacity, problem solve and utilize teachers talents effectively:</w:t>
            </w:r>
          </w:p>
          <w:p w:rsidR="00181298" w:rsidRPr="009C7B2A" w:rsidRDefault="00181298" w:rsidP="00181298">
            <w:pPr>
              <w:pStyle w:val="ListParagraph"/>
              <w:numPr>
                <w:ilvl w:val="0"/>
                <w:numId w:val="3"/>
              </w:numPr>
              <w:spacing w:after="0"/>
            </w:pPr>
            <w:r w:rsidRPr="4E018A2C">
              <w:rPr>
                <w:rFonts w:cs="Century Gothic"/>
                <w:sz w:val="18"/>
                <w:szCs w:val="18"/>
              </w:rPr>
              <w:t>Gradual Release of Responsibility</w:t>
            </w:r>
          </w:p>
          <w:p w:rsidR="00181298" w:rsidRPr="009C7B2A" w:rsidRDefault="00181298" w:rsidP="00181298">
            <w:pPr>
              <w:pStyle w:val="ListParagraph"/>
              <w:numPr>
                <w:ilvl w:val="0"/>
                <w:numId w:val="3"/>
              </w:numPr>
              <w:spacing w:after="0"/>
            </w:pPr>
            <w:r w:rsidRPr="4E018A2C">
              <w:rPr>
                <w:rFonts w:cs="Century Gothic"/>
                <w:sz w:val="18"/>
                <w:szCs w:val="18"/>
              </w:rPr>
              <w:t>Understanding by Design</w:t>
            </w:r>
          </w:p>
          <w:p w:rsidR="00181298" w:rsidRPr="009C7B2A" w:rsidRDefault="00181298" w:rsidP="00181298">
            <w:pPr>
              <w:pStyle w:val="ListParagraph"/>
              <w:numPr>
                <w:ilvl w:val="0"/>
                <w:numId w:val="3"/>
              </w:numPr>
              <w:spacing w:after="0"/>
            </w:pPr>
            <w:r w:rsidRPr="4E018A2C">
              <w:rPr>
                <w:rFonts w:cs="Century Gothic"/>
                <w:sz w:val="18"/>
                <w:szCs w:val="18"/>
              </w:rPr>
              <w:t>6+1 Writing Traits Yearlong Book Study</w:t>
            </w:r>
          </w:p>
          <w:p w:rsidR="00181298" w:rsidRPr="009C7B2A" w:rsidRDefault="00181298" w:rsidP="00181298">
            <w:pPr>
              <w:pStyle w:val="ListParagraph"/>
              <w:numPr>
                <w:ilvl w:val="0"/>
                <w:numId w:val="3"/>
              </w:numPr>
              <w:spacing w:after="0"/>
            </w:pPr>
            <w:r w:rsidRPr="4E018A2C">
              <w:rPr>
                <w:rFonts w:cs="Century Gothic"/>
                <w:sz w:val="18"/>
                <w:szCs w:val="18"/>
              </w:rPr>
              <w:t>Writing Process</w:t>
            </w:r>
          </w:p>
          <w:p w:rsidR="00181298" w:rsidRPr="009C7B2A" w:rsidRDefault="00181298" w:rsidP="00181298">
            <w:pPr>
              <w:spacing w:after="0" w:line="240" w:lineRule="auto"/>
              <w:rPr>
                <w:rFonts w:cs="Century Gothic"/>
                <w:sz w:val="18"/>
                <w:szCs w:val="18"/>
              </w:rPr>
            </w:pPr>
          </w:p>
          <w:p w:rsidR="00181298" w:rsidRPr="009C7B2A" w:rsidRDefault="00181298" w:rsidP="00181298">
            <w:pPr>
              <w:spacing w:after="0" w:line="240" w:lineRule="auto"/>
              <w:rPr>
                <w:rFonts w:cs="Century Gothic"/>
                <w:sz w:val="18"/>
                <w:szCs w:val="18"/>
              </w:rPr>
            </w:pPr>
            <w:r w:rsidRPr="4E018A2C">
              <w:rPr>
                <w:rFonts w:cs="Century Gothic"/>
                <w:sz w:val="18"/>
                <w:szCs w:val="18"/>
              </w:rPr>
              <w:t>Teachers will utilize district programs</w:t>
            </w:r>
            <w:r>
              <w:rPr>
                <w:rFonts w:cs="Century Gothic"/>
                <w:sz w:val="18"/>
                <w:szCs w:val="18"/>
              </w:rPr>
              <w:t>;</w:t>
            </w:r>
            <w:r w:rsidRPr="4E018A2C">
              <w:rPr>
                <w:rFonts w:cs="Century Gothic"/>
                <w:sz w:val="18"/>
                <w:szCs w:val="18"/>
              </w:rPr>
              <w:t xml:space="preserve"> </w:t>
            </w:r>
            <w:r>
              <w:rPr>
                <w:rFonts w:cs="Century Gothic"/>
                <w:sz w:val="18"/>
                <w:szCs w:val="18"/>
              </w:rPr>
              <w:t>Performance Arts Integration Resource Program(PAIR)</w:t>
            </w:r>
            <w:r w:rsidRPr="4E018A2C">
              <w:rPr>
                <w:rFonts w:cs="Century Gothic"/>
                <w:sz w:val="18"/>
                <w:szCs w:val="18"/>
              </w:rPr>
              <w:t>and initiatives:</w:t>
            </w:r>
          </w:p>
          <w:p w:rsidR="00181298" w:rsidRPr="009C7B2A" w:rsidRDefault="00181298" w:rsidP="00181298">
            <w:pPr>
              <w:pStyle w:val="ListParagraph"/>
              <w:numPr>
                <w:ilvl w:val="0"/>
                <w:numId w:val="2"/>
              </w:numPr>
              <w:spacing w:after="0"/>
            </w:pPr>
            <w:r w:rsidRPr="4E018A2C">
              <w:rPr>
                <w:rFonts w:cs="Century Gothic"/>
                <w:sz w:val="18"/>
                <w:szCs w:val="18"/>
              </w:rPr>
              <w:t xml:space="preserve">Utilize Reading Wonders text and Writers </w:t>
            </w:r>
          </w:p>
          <w:p w:rsidR="00181298" w:rsidRPr="00D12EAA" w:rsidRDefault="00181298" w:rsidP="00181298">
            <w:pPr>
              <w:pStyle w:val="ListParagraph"/>
              <w:numPr>
                <w:ilvl w:val="0"/>
                <w:numId w:val="2"/>
              </w:numPr>
              <w:spacing w:after="0"/>
            </w:pPr>
            <w:r w:rsidRPr="00D12EAA">
              <w:rPr>
                <w:rFonts w:cs="Century Gothic"/>
                <w:sz w:val="18"/>
                <w:szCs w:val="18"/>
              </w:rPr>
              <w:t xml:space="preserve">Utilize netbooks to demonstration Workspace Resources                              </w:t>
            </w:r>
          </w:p>
          <w:p w:rsidR="00181298" w:rsidRPr="009C7B2A" w:rsidRDefault="00181298" w:rsidP="00181298">
            <w:pPr>
              <w:pStyle w:val="ListParagraph"/>
              <w:numPr>
                <w:ilvl w:val="0"/>
                <w:numId w:val="2"/>
              </w:numPr>
              <w:spacing w:after="0"/>
            </w:pPr>
            <w:r w:rsidRPr="4E018A2C">
              <w:rPr>
                <w:rFonts w:cs="Century Gothic"/>
                <w:sz w:val="18"/>
                <w:szCs w:val="18"/>
              </w:rPr>
              <w:t>Utilize Envisions Resources</w:t>
            </w:r>
          </w:p>
          <w:p w:rsidR="00181298" w:rsidRPr="009C7B2A" w:rsidRDefault="00181298" w:rsidP="00181298">
            <w:pPr>
              <w:pStyle w:val="ListParagraph"/>
              <w:numPr>
                <w:ilvl w:val="0"/>
                <w:numId w:val="2"/>
              </w:numPr>
              <w:spacing w:after="0"/>
            </w:pPr>
            <w:r w:rsidRPr="4E018A2C">
              <w:rPr>
                <w:rFonts w:cs="Century Gothic"/>
                <w:sz w:val="18"/>
                <w:szCs w:val="18"/>
              </w:rPr>
              <w:t xml:space="preserve">Utilize Smarty Ants daily </w:t>
            </w:r>
          </w:p>
          <w:p w:rsidR="00181298" w:rsidRPr="009C7B2A" w:rsidRDefault="00181298" w:rsidP="00181298">
            <w:pPr>
              <w:pStyle w:val="ListParagraph"/>
              <w:numPr>
                <w:ilvl w:val="0"/>
                <w:numId w:val="2"/>
              </w:numPr>
              <w:spacing w:after="0"/>
            </w:pPr>
            <w:r w:rsidRPr="4E018A2C">
              <w:rPr>
                <w:rFonts w:cs="Century Gothic"/>
                <w:sz w:val="18"/>
                <w:szCs w:val="18"/>
              </w:rPr>
              <w:t>Utilize Achieve3000 (students will read at least two articles per week, scoring 75% on the first try)</w:t>
            </w:r>
          </w:p>
          <w:p w:rsidR="00181298" w:rsidRPr="00E33B9D" w:rsidRDefault="00181298" w:rsidP="00181298">
            <w:pPr>
              <w:pStyle w:val="ListParagraph"/>
              <w:numPr>
                <w:ilvl w:val="0"/>
                <w:numId w:val="2"/>
              </w:numPr>
              <w:spacing w:after="0"/>
            </w:pPr>
            <w:r w:rsidRPr="4E018A2C">
              <w:rPr>
                <w:rFonts w:cs="Century Gothic"/>
                <w:sz w:val="18"/>
                <w:szCs w:val="18"/>
              </w:rPr>
              <w:t xml:space="preserve"> IXL will be purchased as supplemental instruction for Math</w:t>
            </w:r>
          </w:p>
          <w:p w:rsidR="00E33B9D" w:rsidRDefault="00E33B9D" w:rsidP="00E33B9D">
            <w:pPr>
              <w:spacing w:after="0" w:line="240" w:lineRule="auto"/>
              <w:rPr>
                <w:rFonts w:cs="Century Gothic"/>
                <w:sz w:val="18"/>
                <w:szCs w:val="18"/>
              </w:rPr>
            </w:pPr>
          </w:p>
          <w:p w:rsidR="00E33B9D" w:rsidRPr="009C7B2A" w:rsidRDefault="00E33B9D" w:rsidP="00E33B9D">
            <w:pPr>
              <w:spacing w:after="0" w:line="240" w:lineRule="auto"/>
            </w:pPr>
            <w:r w:rsidRPr="002E0412">
              <w:rPr>
                <w:rFonts w:cs="Century Gothic"/>
                <w:sz w:val="18"/>
                <w:szCs w:val="18"/>
              </w:rPr>
              <w:t xml:space="preserve">Teachers will receive Professional Development training, facilitated by </w:t>
            </w:r>
            <w:r w:rsidRPr="002E0412">
              <w:rPr>
                <w:rFonts w:cs="Century Gothic"/>
                <w:bCs/>
                <w:sz w:val="18"/>
                <w:szCs w:val="18"/>
              </w:rPr>
              <w:t>Chattahoochee-Flint RESA</w:t>
            </w:r>
          </w:p>
          <w:p w:rsidR="00181298" w:rsidRPr="009C7B2A" w:rsidRDefault="00181298" w:rsidP="00181298">
            <w:pPr>
              <w:spacing w:after="0" w:line="240" w:lineRule="auto"/>
              <w:rPr>
                <w:rFonts w:cs="Century Gothic"/>
                <w:sz w:val="18"/>
                <w:szCs w:val="18"/>
              </w:rPr>
            </w:pPr>
            <w:r w:rsidRPr="4E018A2C">
              <w:rPr>
                <w:rFonts w:cs="Century Gothic"/>
                <w:sz w:val="18"/>
                <w:szCs w:val="18"/>
              </w:rPr>
              <w:t xml:space="preserve"> </w:t>
            </w:r>
          </w:p>
          <w:p w:rsidR="00181298" w:rsidRPr="009C7B2A" w:rsidRDefault="00181298" w:rsidP="00181298">
            <w:pPr>
              <w:spacing w:after="0" w:line="240" w:lineRule="auto"/>
              <w:rPr>
                <w:rFonts w:cs="Century Gothic"/>
                <w:sz w:val="18"/>
                <w:szCs w:val="18"/>
              </w:rPr>
            </w:pPr>
            <w:r w:rsidRPr="4E018A2C">
              <w:rPr>
                <w:rFonts w:cs="Century Gothic"/>
                <w:sz w:val="18"/>
                <w:szCs w:val="18"/>
              </w:rPr>
              <w:t>Students will engage in activities to aid acceleration of learning toward meeting or exceeding their growth targets:</w:t>
            </w:r>
          </w:p>
          <w:p w:rsidR="00181298" w:rsidRPr="009C7B2A" w:rsidRDefault="00181298" w:rsidP="00181298">
            <w:pPr>
              <w:pStyle w:val="ListParagraph"/>
              <w:numPr>
                <w:ilvl w:val="0"/>
                <w:numId w:val="1"/>
              </w:numPr>
              <w:spacing w:after="0"/>
            </w:pPr>
            <w:r w:rsidRPr="4E018A2C">
              <w:rPr>
                <w:rFonts w:cs="Century Gothic"/>
                <w:sz w:val="18"/>
                <w:szCs w:val="18"/>
              </w:rPr>
              <w:t>complete a pre and post writing assignment per quarter</w:t>
            </w:r>
          </w:p>
          <w:p w:rsidR="00181298" w:rsidRPr="009C7B2A" w:rsidRDefault="00181298" w:rsidP="00181298">
            <w:pPr>
              <w:pStyle w:val="ListParagraph"/>
              <w:numPr>
                <w:ilvl w:val="0"/>
                <w:numId w:val="1"/>
              </w:numPr>
              <w:spacing w:after="0"/>
            </w:pPr>
            <w:r w:rsidRPr="4E018A2C">
              <w:rPr>
                <w:rFonts w:cs="Century Gothic"/>
                <w:sz w:val="18"/>
                <w:szCs w:val="18"/>
              </w:rPr>
              <w:t>utilize an interactive writing journal</w:t>
            </w:r>
          </w:p>
          <w:p w:rsidR="00181298" w:rsidRPr="002B5642" w:rsidRDefault="00181298" w:rsidP="00181298">
            <w:pPr>
              <w:pStyle w:val="ListParagraph"/>
              <w:numPr>
                <w:ilvl w:val="0"/>
                <w:numId w:val="1"/>
              </w:numPr>
              <w:spacing w:after="0"/>
            </w:pPr>
            <w:r w:rsidRPr="4E018A2C">
              <w:rPr>
                <w:rFonts w:cs="Century Gothic"/>
                <w:sz w:val="18"/>
                <w:szCs w:val="18"/>
              </w:rPr>
              <w:t>Utilize Thinking Maps for visual/ graphic representation of thinking</w:t>
            </w:r>
          </w:p>
          <w:p w:rsidR="002B5642" w:rsidRPr="002A61C0" w:rsidRDefault="002B5642" w:rsidP="002B5642">
            <w:pPr>
              <w:pStyle w:val="ListParagraph"/>
              <w:numPr>
                <w:ilvl w:val="0"/>
                <w:numId w:val="1"/>
              </w:numPr>
              <w:spacing w:after="0"/>
            </w:pPr>
            <w:r w:rsidRPr="002A61C0">
              <w:rPr>
                <w:rFonts w:cs="Century Gothic"/>
                <w:sz w:val="18"/>
                <w:szCs w:val="18"/>
              </w:rPr>
              <w:t xml:space="preserve">Partnership with Oxbow Meadows for after school programming designed to complement and reinforce the academic standards being taught during the school day.  Hands-on activities, project-based learning, and experiential learning </w:t>
            </w:r>
            <w:r w:rsidRPr="002A61C0">
              <w:rPr>
                <w:rFonts w:cs="Century Gothic"/>
                <w:sz w:val="18"/>
                <w:szCs w:val="18"/>
              </w:rPr>
              <w:lastRenderedPageBreak/>
              <w:t>will enhance students’ education by teaching standards in a different way, while still incorporating the school's goal of increasing writing skills across all content areas.</w:t>
            </w:r>
          </w:p>
          <w:p w:rsidR="00181298" w:rsidRPr="009C7B2A" w:rsidRDefault="00181298" w:rsidP="00181298">
            <w:pPr>
              <w:spacing w:after="0" w:line="240" w:lineRule="auto"/>
              <w:rPr>
                <w:rFonts w:cs="Century Gothic"/>
                <w:sz w:val="18"/>
                <w:szCs w:val="18"/>
              </w:rPr>
            </w:pPr>
            <w:r w:rsidRPr="4E018A2C">
              <w:rPr>
                <w:rFonts w:cs="Century Gothic"/>
                <w:sz w:val="18"/>
                <w:szCs w:val="18"/>
              </w:rPr>
              <w:t xml:space="preserve"> </w:t>
            </w:r>
          </w:p>
          <w:p w:rsidR="00181298" w:rsidRPr="009C7B2A" w:rsidRDefault="00181298" w:rsidP="00181298">
            <w:pPr>
              <w:spacing w:after="0" w:line="240" w:lineRule="auto"/>
              <w:rPr>
                <w:rFonts w:cs="Century Gothic"/>
                <w:sz w:val="18"/>
                <w:szCs w:val="18"/>
              </w:rPr>
            </w:pPr>
            <w:r w:rsidRPr="4E018A2C">
              <w:rPr>
                <w:rFonts w:cs="Century Gothic"/>
                <w:sz w:val="18"/>
                <w:szCs w:val="18"/>
              </w:rPr>
              <w:t>Create a year-long common assessment plan (formative and summative) for all grade levels</w:t>
            </w:r>
          </w:p>
          <w:p w:rsidR="00181298" w:rsidRPr="009C7B2A" w:rsidRDefault="00181298" w:rsidP="00181298">
            <w:pPr>
              <w:spacing w:after="0" w:line="240" w:lineRule="auto"/>
              <w:rPr>
                <w:rFonts w:cs="Century Gothic"/>
                <w:sz w:val="18"/>
                <w:szCs w:val="18"/>
              </w:rPr>
            </w:pPr>
            <w:r w:rsidRPr="4E018A2C">
              <w:rPr>
                <w:rFonts w:cs="Century Gothic"/>
                <w:sz w:val="18"/>
                <w:szCs w:val="18"/>
              </w:rPr>
              <w:t xml:space="preserve"> </w:t>
            </w:r>
          </w:p>
          <w:p w:rsidR="00181298" w:rsidRPr="00F47DAF" w:rsidRDefault="00181298" w:rsidP="00181298">
            <w:pPr>
              <w:numPr>
                <w:ilvl w:val="0"/>
                <w:numId w:val="5"/>
              </w:numPr>
              <w:spacing w:after="0" w:line="240" w:lineRule="auto"/>
              <w:rPr>
                <w:rFonts w:cs="Century Gothic"/>
                <w:sz w:val="18"/>
                <w:szCs w:val="18"/>
              </w:rPr>
            </w:pPr>
            <w:r w:rsidRPr="4E018A2C">
              <w:rPr>
                <w:rFonts w:cs="Century Gothic"/>
                <w:sz w:val="18"/>
                <w:szCs w:val="18"/>
              </w:rPr>
              <w:t>Designate a Title I liaison to coordinate parent meetings, contacts, and communications</w:t>
            </w:r>
          </w:p>
          <w:p w:rsidR="008F3426" w:rsidRPr="00F47DAF" w:rsidRDefault="008F3426" w:rsidP="00C13DFF">
            <w:pPr>
              <w:spacing w:after="0" w:line="240" w:lineRule="auto"/>
              <w:rPr>
                <w:rFonts w:cs="Century Gothic"/>
                <w:sz w:val="18"/>
                <w:szCs w:val="18"/>
              </w:rPr>
            </w:pPr>
            <w:r w:rsidRPr="00F47DAF">
              <w:rPr>
                <w:rFonts w:cs="Century Gothic"/>
                <w:sz w:val="18"/>
                <w:szCs w:val="18"/>
              </w:rPr>
              <w:t xml:space="preserve"> </w:t>
            </w:r>
          </w:p>
          <w:p w:rsidR="008F3426" w:rsidRPr="4E018A2C" w:rsidRDefault="008F3426" w:rsidP="00C13DFF">
            <w:pPr>
              <w:spacing w:after="0" w:line="240" w:lineRule="auto"/>
              <w:rPr>
                <w:rFonts w:cs="Century Gothic"/>
                <w:sz w:val="18"/>
                <w:szCs w:val="18"/>
              </w:rPr>
            </w:pPr>
          </w:p>
        </w:tc>
        <w:tc>
          <w:tcPr>
            <w:tcW w:w="1915" w:type="dxa"/>
          </w:tcPr>
          <w:p w:rsidR="008F3426" w:rsidRPr="00F47DAF" w:rsidRDefault="008F3426" w:rsidP="00C13DFF">
            <w:pPr>
              <w:spacing w:after="0" w:line="240" w:lineRule="auto"/>
              <w:rPr>
                <w:rFonts w:eastAsia="Times New Roman"/>
                <w:sz w:val="18"/>
                <w:szCs w:val="18"/>
              </w:rPr>
            </w:pPr>
            <w:r w:rsidRPr="00F47DAF">
              <w:rPr>
                <w:rFonts w:eastAsia="Times New Roman"/>
                <w:sz w:val="18"/>
                <w:szCs w:val="18"/>
              </w:rPr>
              <w:lastRenderedPageBreak/>
              <w:t>Focus Walk Data</w:t>
            </w:r>
          </w:p>
          <w:p w:rsidR="008F3426" w:rsidRPr="00F47DAF" w:rsidRDefault="008F3426" w:rsidP="00C13DFF">
            <w:pPr>
              <w:spacing w:after="0" w:line="240" w:lineRule="auto"/>
              <w:rPr>
                <w:rFonts w:eastAsia="Times New Roman"/>
                <w:sz w:val="18"/>
                <w:szCs w:val="18"/>
              </w:rPr>
            </w:pPr>
            <w:r w:rsidRPr="00F47DAF">
              <w:rPr>
                <w:rFonts w:eastAsia="Times New Roman"/>
                <w:sz w:val="18"/>
                <w:szCs w:val="18"/>
              </w:rPr>
              <w:t xml:space="preserve"> </w:t>
            </w:r>
          </w:p>
          <w:p w:rsidR="008F3426" w:rsidRPr="00F47DAF" w:rsidRDefault="008F3426" w:rsidP="00C13DFF">
            <w:pPr>
              <w:spacing w:after="0" w:line="240" w:lineRule="auto"/>
              <w:rPr>
                <w:rFonts w:eastAsia="Times New Roman"/>
                <w:sz w:val="18"/>
                <w:szCs w:val="18"/>
              </w:rPr>
            </w:pPr>
            <w:r w:rsidRPr="00F47DAF">
              <w:rPr>
                <w:rFonts w:eastAsia="Times New Roman"/>
                <w:sz w:val="18"/>
                <w:szCs w:val="18"/>
              </w:rPr>
              <w:t>PD Agendas/Sign-in Sheets</w:t>
            </w:r>
          </w:p>
          <w:p w:rsidR="008F3426" w:rsidRPr="00F47DAF" w:rsidRDefault="008F3426" w:rsidP="00C13DFF">
            <w:pPr>
              <w:spacing w:after="0" w:line="240" w:lineRule="auto"/>
              <w:rPr>
                <w:rFonts w:eastAsia="Times New Roman"/>
                <w:sz w:val="18"/>
                <w:szCs w:val="18"/>
              </w:rPr>
            </w:pPr>
          </w:p>
          <w:p w:rsidR="008F3426" w:rsidRPr="00F47DAF" w:rsidRDefault="008F3426" w:rsidP="00C13DFF">
            <w:pPr>
              <w:spacing w:after="0" w:line="240" w:lineRule="auto"/>
              <w:rPr>
                <w:rFonts w:eastAsia="Times New Roman"/>
                <w:sz w:val="18"/>
                <w:szCs w:val="18"/>
              </w:rPr>
            </w:pPr>
            <w:r w:rsidRPr="00F47DAF">
              <w:rPr>
                <w:rFonts w:eastAsia="Times New Roman"/>
                <w:sz w:val="18"/>
                <w:szCs w:val="18"/>
              </w:rPr>
              <w:t xml:space="preserve">Team Minutes and Professional Learning </w:t>
            </w:r>
          </w:p>
          <w:p w:rsidR="008F3426" w:rsidRPr="00F47DAF" w:rsidRDefault="008F3426" w:rsidP="00C13DFF">
            <w:pPr>
              <w:spacing w:after="0" w:line="240" w:lineRule="auto"/>
              <w:rPr>
                <w:rFonts w:eastAsia="Times New Roman"/>
                <w:sz w:val="18"/>
                <w:szCs w:val="18"/>
              </w:rPr>
            </w:pPr>
            <w:r w:rsidRPr="00F47DAF">
              <w:rPr>
                <w:rFonts w:eastAsia="Times New Roman"/>
                <w:sz w:val="18"/>
                <w:szCs w:val="18"/>
              </w:rPr>
              <w:t xml:space="preserve"> </w:t>
            </w:r>
          </w:p>
          <w:p w:rsidR="008F3426" w:rsidRPr="00F47DAF" w:rsidRDefault="008F3426" w:rsidP="00C13DFF">
            <w:pPr>
              <w:spacing w:after="0" w:line="240" w:lineRule="auto"/>
              <w:rPr>
                <w:rFonts w:eastAsia="Times New Roman"/>
                <w:sz w:val="18"/>
                <w:szCs w:val="18"/>
              </w:rPr>
            </w:pPr>
            <w:r w:rsidRPr="00F47DAF">
              <w:rPr>
                <w:rFonts w:eastAsia="Times New Roman"/>
                <w:sz w:val="18"/>
                <w:szCs w:val="18"/>
              </w:rPr>
              <w:t>Lesson Plans and Student Work Samples with standards based commentary</w:t>
            </w:r>
          </w:p>
          <w:p w:rsidR="008F3426" w:rsidRPr="00F47DAF" w:rsidRDefault="008F3426" w:rsidP="00C13DFF">
            <w:pPr>
              <w:spacing w:after="0" w:line="240" w:lineRule="auto"/>
              <w:rPr>
                <w:rFonts w:eastAsia="Times New Roman"/>
                <w:sz w:val="18"/>
                <w:szCs w:val="18"/>
              </w:rPr>
            </w:pPr>
            <w:r w:rsidRPr="00F47DAF">
              <w:rPr>
                <w:rFonts w:eastAsia="Times New Roman"/>
                <w:sz w:val="18"/>
                <w:szCs w:val="18"/>
              </w:rPr>
              <w:t xml:space="preserve"> </w:t>
            </w:r>
          </w:p>
          <w:p w:rsidR="008F3426" w:rsidRPr="00F47DAF" w:rsidRDefault="008F3426" w:rsidP="00C13DFF">
            <w:pPr>
              <w:spacing w:after="0" w:line="240" w:lineRule="auto"/>
              <w:rPr>
                <w:rFonts w:eastAsia="Times New Roman"/>
                <w:sz w:val="18"/>
                <w:szCs w:val="18"/>
              </w:rPr>
            </w:pPr>
            <w:r w:rsidRPr="00F47DAF">
              <w:rPr>
                <w:rFonts w:eastAsia="Times New Roman"/>
                <w:sz w:val="18"/>
                <w:szCs w:val="18"/>
              </w:rPr>
              <w:t>Universal Screener Data</w:t>
            </w:r>
          </w:p>
          <w:p w:rsidR="008F3426" w:rsidRPr="00F47DAF" w:rsidRDefault="008F3426" w:rsidP="00C13DFF">
            <w:pPr>
              <w:spacing w:after="0" w:line="240" w:lineRule="auto"/>
              <w:rPr>
                <w:rFonts w:eastAsia="Times New Roman"/>
                <w:sz w:val="18"/>
                <w:szCs w:val="18"/>
              </w:rPr>
            </w:pPr>
            <w:r w:rsidRPr="00F47DAF">
              <w:rPr>
                <w:rFonts w:eastAsia="Times New Roman"/>
                <w:sz w:val="18"/>
                <w:szCs w:val="18"/>
              </w:rPr>
              <w:t xml:space="preserve"> </w:t>
            </w:r>
          </w:p>
          <w:p w:rsidR="008F3426" w:rsidRPr="00F47DAF" w:rsidRDefault="008F3426" w:rsidP="00C13DFF">
            <w:pPr>
              <w:spacing w:after="0" w:line="240" w:lineRule="auto"/>
              <w:rPr>
                <w:rFonts w:eastAsia="Times New Roman"/>
                <w:sz w:val="18"/>
                <w:szCs w:val="18"/>
              </w:rPr>
            </w:pPr>
            <w:r w:rsidRPr="00F47DAF">
              <w:rPr>
                <w:rFonts w:eastAsia="Times New Roman"/>
                <w:sz w:val="18"/>
                <w:szCs w:val="18"/>
              </w:rPr>
              <w:t xml:space="preserve">Formative &amp; </w:t>
            </w:r>
            <w:r w:rsidR="00654EEE" w:rsidRPr="00F47DAF">
              <w:rPr>
                <w:rFonts w:eastAsia="Times New Roman"/>
                <w:sz w:val="18"/>
                <w:szCs w:val="18"/>
              </w:rPr>
              <w:t>Summative Assessment</w:t>
            </w:r>
            <w:r w:rsidRPr="00F47DAF">
              <w:rPr>
                <w:rFonts w:eastAsia="Times New Roman"/>
                <w:sz w:val="18"/>
                <w:szCs w:val="18"/>
              </w:rPr>
              <w:t xml:space="preserve"> Data</w:t>
            </w:r>
          </w:p>
          <w:p w:rsidR="008F3426" w:rsidRPr="00F47DAF" w:rsidRDefault="008F3426" w:rsidP="00C13DFF">
            <w:pPr>
              <w:spacing w:after="0" w:line="240" w:lineRule="auto"/>
              <w:rPr>
                <w:rFonts w:eastAsia="Times New Roman"/>
                <w:sz w:val="18"/>
                <w:szCs w:val="18"/>
              </w:rPr>
            </w:pPr>
            <w:r w:rsidRPr="00F47DAF">
              <w:rPr>
                <w:rFonts w:eastAsia="Times New Roman"/>
                <w:sz w:val="18"/>
                <w:szCs w:val="18"/>
              </w:rPr>
              <w:t xml:space="preserve"> </w:t>
            </w:r>
          </w:p>
          <w:p w:rsidR="008F3426" w:rsidRPr="00F47DAF" w:rsidRDefault="008F3426" w:rsidP="00C13DFF">
            <w:pPr>
              <w:spacing w:after="0" w:line="240" w:lineRule="auto"/>
              <w:rPr>
                <w:rFonts w:eastAsia="Times New Roman"/>
                <w:sz w:val="18"/>
                <w:szCs w:val="18"/>
              </w:rPr>
            </w:pPr>
            <w:r w:rsidRPr="00F47DAF">
              <w:rPr>
                <w:rFonts w:eastAsia="Times New Roman"/>
                <w:sz w:val="18"/>
                <w:szCs w:val="18"/>
              </w:rPr>
              <w:t>Student Data Sheets</w:t>
            </w:r>
          </w:p>
          <w:p w:rsidR="008F3426" w:rsidRPr="7DB4CB3B" w:rsidRDefault="008F3426" w:rsidP="00C13DFF">
            <w:pPr>
              <w:spacing w:after="0" w:line="240" w:lineRule="auto"/>
              <w:rPr>
                <w:rFonts w:eastAsia="Times New Roman"/>
                <w:sz w:val="18"/>
                <w:szCs w:val="18"/>
              </w:rPr>
            </w:pPr>
          </w:p>
        </w:tc>
        <w:tc>
          <w:tcPr>
            <w:tcW w:w="2322" w:type="dxa"/>
          </w:tcPr>
          <w:p w:rsidR="008F3426" w:rsidRPr="00820F31" w:rsidRDefault="008F3426" w:rsidP="00C13DFF">
            <w:pPr>
              <w:spacing w:after="0" w:line="240" w:lineRule="auto"/>
              <w:rPr>
                <w:rFonts w:eastAsia="Calibri"/>
                <w:bCs/>
                <w:sz w:val="18"/>
                <w:szCs w:val="18"/>
              </w:rPr>
            </w:pPr>
            <w:r w:rsidRPr="00820F31">
              <w:rPr>
                <w:rFonts w:eastAsia="Calibri"/>
                <w:bCs/>
                <w:sz w:val="18"/>
                <w:szCs w:val="18"/>
              </w:rPr>
              <w:t>School Leaders Demonstrate:</w:t>
            </w:r>
          </w:p>
          <w:p w:rsidR="008F3426" w:rsidRPr="00820F31" w:rsidRDefault="008F3426" w:rsidP="00C13DFF">
            <w:pPr>
              <w:spacing w:after="0" w:line="240" w:lineRule="auto"/>
              <w:rPr>
                <w:rFonts w:eastAsia="Calibri"/>
                <w:bCs/>
                <w:sz w:val="18"/>
                <w:szCs w:val="18"/>
              </w:rPr>
            </w:pPr>
            <w:r w:rsidRPr="00820F31">
              <w:rPr>
                <w:rFonts w:eastAsia="Calibri"/>
                <w:bCs/>
                <w:sz w:val="18"/>
                <w:szCs w:val="18"/>
              </w:rPr>
              <w:t>Comprehensive understanding of Supplemental Instruction efforts that contribute to increased student achievement</w:t>
            </w:r>
          </w:p>
          <w:p w:rsidR="008F3426" w:rsidRPr="00820F31" w:rsidRDefault="008F3426" w:rsidP="00C13DFF">
            <w:pPr>
              <w:spacing w:after="0" w:line="240" w:lineRule="auto"/>
              <w:rPr>
                <w:rFonts w:eastAsia="Calibri"/>
                <w:bCs/>
                <w:sz w:val="18"/>
                <w:szCs w:val="18"/>
              </w:rPr>
            </w:pPr>
            <w:r w:rsidRPr="00820F31">
              <w:rPr>
                <w:rFonts w:eastAsia="Calibri"/>
                <w:bCs/>
                <w:sz w:val="18"/>
                <w:szCs w:val="18"/>
              </w:rPr>
              <w:t>.</w:t>
            </w:r>
          </w:p>
          <w:p w:rsidR="008F3426" w:rsidRPr="00820F31" w:rsidRDefault="008F3426" w:rsidP="00C13DFF">
            <w:pPr>
              <w:spacing w:after="0" w:line="240" w:lineRule="auto"/>
              <w:rPr>
                <w:rFonts w:eastAsia="Calibri"/>
                <w:bCs/>
                <w:sz w:val="18"/>
                <w:szCs w:val="18"/>
              </w:rPr>
            </w:pPr>
            <w:r w:rsidRPr="00820F31">
              <w:rPr>
                <w:rFonts w:eastAsia="Calibri"/>
                <w:bCs/>
                <w:sz w:val="18"/>
                <w:szCs w:val="18"/>
              </w:rPr>
              <w:t>Teachers Demonstrate:</w:t>
            </w:r>
          </w:p>
          <w:p w:rsidR="008F3426" w:rsidRPr="00820F31" w:rsidRDefault="008F3426" w:rsidP="00C13DFF">
            <w:pPr>
              <w:spacing w:after="0" w:line="240" w:lineRule="auto"/>
              <w:rPr>
                <w:rFonts w:eastAsia="Calibri"/>
                <w:bCs/>
                <w:sz w:val="18"/>
                <w:szCs w:val="18"/>
              </w:rPr>
            </w:pPr>
            <w:r w:rsidRPr="00820F31">
              <w:rPr>
                <w:rFonts w:eastAsia="Calibri"/>
                <w:bCs/>
                <w:sz w:val="18"/>
                <w:szCs w:val="18"/>
              </w:rPr>
              <w:t>Explicitly model instruction daily, provide engaging learning opportunities for writing in all content areas. Understanding of CIA/Gradual Release, best practices and data-driven decision making to inform instruction.</w:t>
            </w:r>
          </w:p>
          <w:p w:rsidR="008F3426" w:rsidRPr="00820F31" w:rsidRDefault="008F3426" w:rsidP="00C13DFF">
            <w:pPr>
              <w:spacing w:after="0" w:line="240" w:lineRule="auto"/>
              <w:rPr>
                <w:rFonts w:eastAsia="Calibri"/>
                <w:bCs/>
                <w:sz w:val="18"/>
                <w:szCs w:val="18"/>
              </w:rPr>
            </w:pPr>
          </w:p>
          <w:p w:rsidR="008F3426" w:rsidRPr="00820F31" w:rsidRDefault="008F3426" w:rsidP="00C13DFF">
            <w:pPr>
              <w:spacing w:after="0" w:line="240" w:lineRule="auto"/>
              <w:rPr>
                <w:rFonts w:eastAsia="Calibri"/>
                <w:bCs/>
                <w:sz w:val="18"/>
                <w:szCs w:val="18"/>
              </w:rPr>
            </w:pPr>
            <w:r w:rsidRPr="00820F31">
              <w:rPr>
                <w:rFonts w:eastAsia="Calibri"/>
                <w:bCs/>
                <w:sz w:val="18"/>
                <w:szCs w:val="18"/>
              </w:rPr>
              <w:t xml:space="preserve">Students Demonstrate:  </w:t>
            </w:r>
          </w:p>
          <w:p w:rsidR="008F3426" w:rsidRPr="00820F31" w:rsidRDefault="008F3426" w:rsidP="00C13DFF">
            <w:pPr>
              <w:spacing w:after="0" w:line="240" w:lineRule="auto"/>
              <w:rPr>
                <w:rFonts w:eastAsia="Calibri"/>
                <w:bCs/>
                <w:sz w:val="18"/>
                <w:szCs w:val="18"/>
              </w:rPr>
            </w:pPr>
            <w:r w:rsidRPr="00820F31">
              <w:rPr>
                <w:rFonts w:eastAsia="Calibri"/>
                <w:bCs/>
                <w:sz w:val="18"/>
                <w:szCs w:val="18"/>
              </w:rPr>
              <w:t>Increased reading and writing ability, utilization of critical thinking skills and mastery of standards.</w:t>
            </w:r>
          </w:p>
          <w:p w:rsidR="008F3426" w:rsidRPr="00820F31" w:rsidRDefault="008F3426" w:rsidP="00C13DFF">
            <w:pPr>
              <w:spacing w:after="0" w:line="240" w:lineRule="auto"/>
              <w:rPr>
                <w:rFonts w:eastAsia="Calibri"/>
                <w:bCs/>
                <w:sz w:val="18"/>
                <w:szCs w:val="18"/>
              </w:rPr>
            </w:pPr>
          </w:p>
        </w:tc>
        <w:tc>
          <w:tcPr>
            <w:tcW w:w="1888" w:type="dxa"/>
          </w:tcPr>
          <w:p w:rsidR="008F3426" w:rsidRPr="00F47DAF" w:rsidRDefault="008F3426" w:rsidP="00C13DFF">
            <w:pPr>
              <w:rPr>
                <w:rFonts w:eastAsia="Times New Roman"/>
                <w:sz w:val="18"/>
                <w:szCs w:val="18"/>
              </w:rPr>
            </w:pPr>
            <w:r w:rsidRPr="00F47DAF">
              <w:rPr>
                <w:rFonts w:eastAsia="Times New Roman"/>
                <w:sz w:val="18"/>
                <w:szCs w:val="18"/>
              </w:rPr>
              <w:t>Monitor weekly data team meetings</w:t>
            </w:r>
          </w:p>
          <w:p w:rsidR="008F3426" w:rsidRPr="00F47DAF" w:rsidRDefault="008F3426" w:rsidP="00C13DFF">
            <w:pPr>
              <w:rPr>
                <w:rFonts w:eastAsia="Times New Roman"/>
                <w:sz w:val="18"/>
                <w:szCs w:val="18"/>
              </w:rPr>
            </w:pPr>
            <w:r w:rsidRPr="00F47DAF">
              <w:rPr>
                <w:rFonts w:eastAsia="Times New Roman"/>
                <w:sz w:val="18"/>
                <w:szCs w:val="18"/>
              </w:rPr>
              <w:t xml:space="preserve"> Review of instructional plans </w:t>
            </w:r>
          </w:p>
          <w:p w:rsidR="008F3426" w:rsidRPr="00F47DAF" w:rsidRDefault="008F3426" w:rsidP="00C13DFF">
            <w:pPr>
              <w:rPr>
                <w:rFonts w:eastAsia="Times New Roman"/>
                <w:sz w:val="18"/>
                <w:szCs w:val="18"/>
              </w:rPr>
            </w:pPr>
            <w:r w:rsidRPr="00F47DAF">
              <w:rPr>
                <w:rFonts w:eastAsia="Times New Roman"/>
                <w:sz w:val="18"/>
                <w:szCs w:val="18"/>
              </w:rPr>
              <w:t xml:space="preserve"> Monitor weekly review of standards-based feedback of student work </w:t>
            </w:r>
          </w:p>
          <w:p w:rsidR="008F3426" w:rsidRPr="00F47DAF" w:rsidRDefault="008F3426" w:rsidP="00C13DFF">
            <w:pPr>
              <w:rPr>
                <w:rFonts w:eastAsia="Times New Roman"/>
                <w:sz w:val="18"/>
                <w:szCs w:val="18"/>
              </w:rPr>
            </w:pPr>
            <w:r w:rsidRPr="00F47DAF">
              <w:rPr>
                <w:rFonts w:eastAsia="Times New Roman"/>
                <w:sz w:val="18"/>
                <w:szCs w:val="18"/>
              </w:rPr>
              <w:t xml:space="preserve"> Monitor RTI/SST bi-weekly meetings</w:t>
            </w:r>
          </w:p>
          <w:p w:rsidR="008F3426" w:rsidRPr="00F47DAF" w:rsidRDefault="008F3426" w:rsidP="00C13DFF">
            <w:pPr>
              <w:rPr>
                <w:rFonts w:eastAsia="Times New Roman"/>
                <w:sz w:val="18"/>
                <w:szCs w:val="18"/>
              </w:rPr>
            </w:pPr>
            <w:r w:rsidRPr="00F47DAF">
              <w:rPr>
                <w:rFonts w:eastAsia="Times New Roman"/>
                <w:sz w:val="18"/>
                <w:szCs w:val="18"/>
              </w:rPr>
              <w:t xml:space="preserve"> Provide Monthly focus walks by LT</w:t>
            </w:r>
          </w:p>
          <w:p w:rsidR="008F3426" w:rsidRPr="00F47DAF" w:rsidRDefault="008F3426" w:rsidP="00C13DFF">
            <w:pPr>
              <w:rPr>
                <w:rFonts w:eastAsia="Times New Roman"/>
                <w:sz w:val="18"/>
                <w:szCs w:val="18"/>
              </w:rPr>
            </w:pPr>
            <w:r w:rsidRPr="00F47DAF">
              <w:rPr>
                <w:rFonts w:eastAsia="Times New Roman"/>
                <w:sz w:val="18"/>
                <w:szCs w:val="18"/>
              </w:rPr>
              <w:t xml:space="preserve"> Monitor year-long assessment plan </w:t>
            </w:r>
          </w:p>
          <w:p w:rsidR="008F3426" w:rsidRPr="7DB4CB3B" w:rsidRDefault="008F3426" w:rsidP="00C13DFF">
            <w:pPr>
              <w:rPr>
                <w:rFonts w:eastAsia="Times New Roman"/>
                <w:sz w:val="18"/>
                <w:szCs w:val="18"/>
              </w:rPr>
            </w:pPr>
            <w:r w:rsidRPr="00F47DAF">
              <w:rPr>
                <w:rFonts w:eastAsia="Times New Roman"/>
                <w:sz w:val="18"/>
                <w:szCs w:val="18"/>
              </w:rPr>
              <w:t xml:space="preserve"> Title I parent liaison will document and monitor  parent contacts</w:t>
            </w:r>
          </w:p>
        </w:tc>
        <w:tc>
          <w:tcPr>
            <w:tcW w:w="1941" w:type="dxa"/>
          </w:tcPr>
          <w:p w:rsidR="008F3426" w:rsidRPr="00820F31" w:rsidRDefault="008F3426" w:rsidP="00C13DFF">
            <w:pPr>
              <w:spacing w:after="0" w:line="240" w:lineRule="auto"/>
              <w:rPr>
                <w:rFonts w:ascii="Times New Roman" w:eastAsia="Calibri" w:hAnsi="Times New Roman"/>
                <w:bCs/>
                <w:color w:val="000000" w:themeColor="text1"/>
                <w:sz w:val="24"/>
                <w:szCs w:val="24"/>
              </w:rPr>
            </w:pPr>
            <w:r w:rsidRPr="00820F31">
              <w:rPr>
                <w:rFonts w:ascii="Times New Roman" w:eastAsia="Calibri" w:hAnsi="Times New Roman"/>
                <w:bCs/>
                <w:color w:val="000000" w:themeColor="text1"/>
                <w:sz w:val="24"/>
                <w:szCs w:val="24"/>
              </w:rPr>
              <w:t>Estimated Cost, Funding Source, and/or Resources:</w:t>
            </w:r>
          </w:p>
          <w:p w:rsidR="008F3426" w:rsidRPr="00820F31" w:rsidRDefault="008F3426" w:rsidP="00C13DFF">
            <w:pPr>
              <w:spacing w:after="0" w:line="240" w:lineRule="auto"/>
              <w:rPr>
                <w:rFonts w:ascii="Times New Roman" w:eastAsia="Calibri" w:hAnsi="Times New Roman"/>
                <w:bCs/>
                <w:color w:val="000000" w:themeColor="text1"/>
                <w:sz w:val="24"/>
                <w:szCs w:val="24"/>
              </w:rPr>
            </w:pPr>
          </w:p>
          <w:p w:rsidR="008F3426" w:rsidRPr="00820F31" w:rsidRDefault="008F3426" w:rsidP="00C13DFF">
            <w:pPr>
              <w:spacing w:after="0" w:line="240" w:lineRule="auto"/>
              <w:rPr>
                <w:rFonts w:ascii="Times New Roman" w:eastAsia="Calibri" w:hAnsi="Times New Roman"/>
                <w:bCs/>
                <w:color w:val="000000" w:themeColor="text1"/>
                <w:sz w:val="24"/>
                <w:szCs w:val="24"/>
              </w:rPr>
            </w:pPr>
            <w:r w:rsidRPr="00820F31">
              <w:rPr>
                <w:rFonts w:ascii="Times New Roman" w:eastAsia="Calibri" w:hAnsi="Times New Roman"/>
                <w:bCs/>
                <w:color w:val="000000" w:themeColor="text1"/>
                <w:sz w:val="24"/>
                <w:szCs w:val="24"/>
              </w:rPr>
              <w:t>Substitutes</w:t>
            </w:r>
          </w:p>
          <w:p w:rsidR="008F3426" w:rsidRPr="00820F31" w:rsidRDefault="008F3426" w:rsidP="00C13DFF">
            <w:pPr>
              <w:spacing w:after="0" w:line="240" w:lineRule="auto"/>
              <w:rPr>
                <w:rFonts w:ascii="Times New Roman" w:eastAsia="Calibri" w:hAnsi="Times New Roman"/>
                <w:bCs/>
                <w:color w:val="000000" w:themeColor="text1"/>
                <w:sz w:val="24"/>
                <w:szCs w:val="24"/>
              </w:rPr>
            </w:pPr>
            <w:r w:rsidRPr="00820F31">
              <w:rPr>
                <w:rFonts w:ascii="Times New Roman" w:eastAsia="Calibri" w:hAnsi="Times New Roman"/>
                <w:bCs/>
                <w:color w:val="000000" w:themeColor="text1"/>
                <w:sz w:val="24"/>
                <w:szCs w:val="24"/>
              </w:rPr>
              <w:t>$5000</w:t>
            </w:r>
          </w:p>
          <w:p w:rsidR="008F3426" w:rsidRPr="00820F31" w:rsidRDefault="008F3426" w:rsidP="00C13DFF">
            <w:pPr>
              <w:spacing w:after="0" w:line="240" w:lineRule="auto"/>
              <w:rPr>
                <w:rFonts w:ascii="Times New Roman" w:eastAsia="Calibri" w:hAnsi="Times New Roman"/>
                <w:bCs/>
                <w:color w:val="000000" w:themeColor="text1"/>
                <w:sz w:val="24"/>
                <w:szCs w:val="24"/>
              </w:rPr>
            </w:pPr>
          </w:p>
          <w:p w:rsidR="008F3426" w:rsidRPr="00820F31" w:rsidRDefault="008F3426" w:rsidP="00C13DFF">
            <w:pPr>
              <w:spacing w:after="0" w:line="240" w:lineRule="auto"/>
              <w:rPr>
                <w:rFonts w:ascii="Times New Roman" w:eastAsia="Calibri" w:hAnsi="Times New Roman"/>
                <w:bCs/>
                <w:color w:val="000000" w:themeColor="text1"/>
                <w:sz w:val="24"/>
                <w:szCs w:val="24"/>
              </w:rPr>
            </w:pPr>
            <w:r w:rsidRPr="00820F31">
              <w:rPr>
                <w:rFonts w:ascii="Times New Roman" w:eastAsia="Calibri" w:hAnsi="Times New Roman"/>
                <w:bCs/>
                <w:color w:val="000000" w:themeColor="text1"/>
                <w:sz w:val="24"/>
                <w:szCs w:val="24"/>
              </w:rPr>
              <w:t>6+1 Writing Traits</w:t>
            </w:r>
          </w:p>
          <w:p w:rsidR="008F3426" w:rsidRPr="00820F31" w:rsidRDefault="008F3426" w:rsidP="00C13DFF">
            <w:pPr>
              <w:spacing w:after="0" w:line="240" w:lineRule="auto"/>
              <w:rPr>
                <w:rFonts w:ascii="Times New Roman" w:eastAsia="Calibri" w:hAnsi="Times New Roman"/>
                <w:bCs/>
                <w:color w:val="000000" w:themeColor="text1"/>
                <w:sz w:val="24"/>
                <w:szCs w:val="24"/>
              </w:rPr>
            </w:pPr>
            <w:r w:rsidRPr="00820F31">
              <w:rPr>
                <w:rFonts w:ascii="Times New Roman" w:eastAsia="Calibri" w:hAnsi="Times New Roman"/>
                <w:bCs/>
                <w:color w:val="000000" w:themeColor="text1"/>
                <w:sz w:val="24"/>
                <w:szCs w:val="24"/>
              </w:rPr>
              <w:t>$1000</w:t>
            </w:r>
          </w:p>
          <w:p w:rsidR="00E33B9D" w:rsidRDefault="00E33B9D" w:rsidP="00E33B9D">
            <w:pPr>
              <w:spacing w:after="0" w:line="240" w:lineRule="auto"/>
              <w:rPr>
                <w:rFonts w:ascii="Times New Roman" w:eastAsia="Calibri" w:hAnsi="Times New Roman"/>
                <w:bCs/>
                <w:color w:val="000000" w:themeColor="text1"/>
                <w:sz w:val="24"/>
                <w:szCs w:val="24"/>
                <w:highlight w:val="yellow"/>
              </w:rPr>
            </w:pPr>
          </w:p>
          <w:p w:rsidR="00E33B9D" w:rsidRPr="002E0412" w:rsidRDefault="00E33B9D" w:rsidP="00E33B9D">
            <w:pPr>
              <w:spacing w:after="0" w:line="240" w:lineRule="auto"/>
              <w:rPr>
                <w:rFonts w:ascii="Times New Roman" w:eastAsia="Calibri" w:hAnsi="Times New Roman"/>
                <w:bCs/>
                <w:color w:val="000000" w:themeColor="text1"/>
                <w:sz w:val="24"/>
                <w:szCs w:val="24"/>
              </w:rPr>
            </w:pPr>
            <w:r w:rsidRPr="002E0412">
              <w:rPr>
                <w:rFonts w:ascii="Times New Roman" w:eastAsia="Calibri" w:hAnsi="Times New Roman"/>
                <w:bCs/>
                <w:color w:val="000000" w:themeColor="text1"/>
                <w:sz w:val="24"/>
                <w:szCs w:val="24"/>
              </w:rPr>
              <w:t>Writing Professional Development given by Chattahoochee-Flint RESA</w:t>
            </w:r>
          </w:p>
          <w:p w:rsidR="00E33B9D" w:rsidRDefault="00CD4C70" w:rsidP="00E33B9D">
            <w:pPr>
              <w:spacing w:after="0" w:line="240" w:lineRule="auto"/>
              <w:rPr>
                <w:rFonts w:ascii="Times New Roman" w:eastAsia="Calibri" w:hAnsi="Times New Roman"/>
                <w:bCs/>
                <w:color w:val="000000" w:themeColor="text1"/>
                <w:sz w:val="24"/>
                <w:szCs w:val="24"/>
              </w:rPr>
            </w:pPr>
            <w:r w:rsidRPr="002E0412">
              <w:rPr>
                <w:rFonts w:ascii="Times New Roman" w:eastAsia="Calibri" w:hAnsi="Times New Roman"/>
                <w:bCs/>
                <w:color w:val="000000" w:themeColor="text1"/>
                <w:sz w:val="24"/>
                <w:szCs w:val="24"/>
              </w:rPr>
              <w:t>$4,800</w:t>
            </w:r>
          </w:p>
          <w:p w:rsidR="00E33B9D" w:rsidRPr="00820F31" w:rsidRDefault="00E33B9D" w:rsidP="00E33B9D">
            <w:pPr>
              <w:spacing w:after="0" w:line="240" w:lineRule="auto"/>
              <w:rPr>
                <w:rFonts w:ascii="Times New Roman" w:eastAsia="Calibri" w:hAnsi="Times New Roman"/>
                <w:bCs/>
                <w:color w:val="000000" w:themeColor="text1"/>
                <w:sz w:val="24"/>
                <w:szCs w:val="24"/>
              </w:rPr>
            </w:pPr>
          </w:p>
          <w:p w:rsidR="008F3426" w:rsidRDefault="00654EEE" w:rsidP="00C13DFF">
            <w:pPr>
              <w:spacing w:after="0" w:line="240" w:lineRule="auto"/>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GAESP Fall Conference</w:t>
            </w:r>
          </w:p>
          <w:p w:rsidR="00654EEE" w:rsidRPr="00820F31" w:rsidRDefault="00654EEE" w:rsidP="00C13DFF">
            <w:pPr>
              <w:spacing w:after="0" w:line="240" w:lineRule="auto"/>
              <w:rPr>
                <w:rFonts w:ascii="Times New Roman" w:eastAsia="Calibri" w:hAnsi="Times New Roman"/>
                <w:bCs/>
                <w:color w:val="000000" w:themeColor="text1"/>
                <w:sz w:val="24"/>
                <w:szCs w:val="24"/>
              </w:rPr>
            </w:pPr>
          </w:p>
          <w:p w:rsidR="008F3426" w:rsidRPr="00820F31" w:rsidRDefault="008F3426" w:rsidP="00C13DFF">
            <w:pPr>
              <w:spacing w:after="0" w:line="240" w:lineRule="auto"/>
              <w:rPr>
                <w:rFonts w:ascii="Times New Roman" w:eastAsia="Calibri" w:hAnsi="Times New Roman"/>
                <w:bCs/>
                <w:color w:val="000000" w:themeColor="text1"/>
                <w:sz w:val="24"/>
                <w:szCs w:val="24"/>
              </w:rPr>
            </w:pPr>
            <w:r w:rsidRPr="00820F31">
              <w:rPr>
                <w:rFonts w:ascii="Times New Roman" w:eastAsia="Calibri" w:hAnsi="Times New Roman"/>
                <w:bCs/>
                <w:color w:val="000000" w:themeColor="text1"/>
                <w:sz w:val="24"/>
                <w:szCs w:val="24"/>
              </w:rPr>
              <w:t>PAIR program</w:t>
            </w:r>
          </w:p>
          <w:p w:rsidR="008F3426" w:rsidRPr="00820F31" w:rsidRDefault="008F3426" w:rsidP="00C13DFF">
            <w:pPr>
              <w:spacing w:after="0" w:line="240" w:lineRule="auto"/>
              <w:rPr>
                <w:rFonts w:ascii="Times New Roman" w:eastAsia="Calibri" w:hAnsi="Times New Roman"/>
                <w:bCs/>
                <w:color w:val="000000" w:themeColor="text1"/>
                <w:sz w:val="24"/>
                <w:szCs w:val="24"/>
              </w:rPr>
            </w:pPr>
            <w:r w:rsidRPr="00820F31">
              <w:rPr>
                <w:rFonts w:ascii="Times New Roman" w:eastAsia="Calibri" w:hAnsi="Times New Roman"/>
                <w:bCs/>
                <w:color w:val="000000" w:themeColor="text1"/>
                <w:sz w:val="24"/>
                <w:szCs w:val="24"/>
              </w:rPr>
              <w:t>$6000</w:t>
            </w:r>
          </w:p>
          <w:p w:rsidR="008F3426" w:rsidRDefault="008F3426" w:rsidP="00C13DFF">
            <w:pPr>
              <w:spacing w:after="0" w:line="240" w:lineRule="auto"/>
              <w:rPr>
                <w:rFonts w:ascii="Times New Roman" w:eastAsia="Calibri" w:hAnsi="Times New Roman"/>
                <w:bCs/>
                <w:color w:val="000000" w:themeColor="text1"/>
                <w:sz w:val="24"/>
                <w:szCs w:val="24"/>
              </w:rPr>
            </w:pPr>
          </w:p>
          <w:p w:rsidR="008F3426" w:rsidRPr="00820F31" w:rsidRDefault="008F3426" w:rsidP="00C13DFF">
            <w:pPr>
              <w:spacing w:after="0" w:line="240" w:lineRule="auto"/>
              <w:rPr>
                <w:rFonts w:ascii="Times New Roman" w:eastAsia="Calibri" w:hAnsi="Times New Roman"/>
                <w:bCs/>
                <w:color w:val="000000" w:themeColor="text1"/>
                <w:sz w:val="24"/>
                <w:szCs w:val="24"/>
              </w:rPr>
            </w:pPr>
            <w:r w:rsidRPr="00820F31">
              <w:rPr>
                <w:rFonts w:ascii="Times New Roman" w:eastAsia="Calibri" w:hAnsi="Times New Roman"/>
                <w:bCs/>
                <w:color w:val="000000" w:themeColor="text1"/>
                <w:sz w:val="24"/>
                <w:szCs w:val="24"/>
              </w:rPr>
              <w:lastRenderedPageBreak/>
              <w:t>Netbooks</w:t>
            </w:r>
          </w:p>
          <w:p w:rsidR="008F3426" w:rsidRPr="00820F31" w:rsidRDefault="008F3426" w:rsidP="00C13DFF">
            <w:pPr>
              <w:spacing w:after="0" w:line="240" w:lineRule="auto"/>
              <w:rPr>
                <w:rFonts w:ascii="Times New Roman" w:eastAsia="Calibri" w:hAnsi="Times New Roman"/>
                <w:bCs/>
                <w:color w:val="000000" w:themeColor="text1"/>
                <w:sz w:val="24"/>
                <w:szCs w:val="24"/>
              </w:rPr>
            </w:pPr>
            <w:r w:rsidRPr="00820F31">
              <w:rPr>
                <w:rFonts w:ascii="Times New Roman" w:eastAsia="Calibri" w:hAnsi="Times New Roman"/>
                <w:bCs/>
                <w:color w:val="000000" w:themeColor="text1"/>
                <w:sz w:val="24"/>
                <w:szCs w:val="24"/>
              </w:rPr>
              <w:t>$50,000</w:t>
            </w:r>
          </w:p>
          <w:p w:rsidR="008F3426" w:rsidRPr="00820F31" w:rsidRDefault="008F3426" w:rsidP="00C13DFF">
            <w:pPr>
              <w:spacing w:after="0" w:line="240" w:lineRule="auto"/>
              <w:rPr>
                <w:rFonts w:ascii="Times New Roman" w:eastAsia="Calibri" w:hAnsi="Times New Roman"/>
                <w:bCs/>
                <w:color w:val="000000" w:themeColor="text1"/>
                <w:sz w:val="24"/>
                <w:szCs w:val="24"/>
              </w:rPr>
            </w:pPr>
          </w:p>
          <w:p w:rsidR="008F3426" w:rsidRPr="00820F31" w:rsidRDefault="008F3426" w:rsidP="00C13DFF">
            <w:pPr>
              <w:spacing w:after="0" w:line="240" w:lineRule="auto"/>
              <w:rPr>
                <w:rFonts w:ascii="Times New Roman" w:eastAsia="Calibri" w:hAnsi="Times New Roman"/>
                <w:bCs/>
                <w:color w:val="000000" w:themeColor="text1"/>
                <w:sz w:val="24"/>
                <w:szCs w:val="24"/>
              </w:rPr>
            </w:pPr>
            <w:r w:rsidRPr="00820F31">
              <w:rPr>
                <w:rFonts w:ascii="Times New Roman" w:eastAsia="Calibri" w:hAnsi="Times New Roman"/>
                <w:bCs/>
                <w:color w:val="000000" w:themeColor="text1"/>
                <w:sz w:val="24"/>
                <w:szCs w:val="24"/>
              </w:rPr>
              <w:t>Conferring Notebook Binders</w:t>
            </w:r>
          </w:p>
          <w:p w:rsidR="008F3426" w:rsidRDefault="008F3426" w:rsidP="00181298">
            <w:pPr>
              <w:spacing w:after="0" w:line="240" w:lineRule="auto"/>
              <w:rPr>
                <w:rFonts w:ascii="Times New Roman" w:eastAsia="Calibri" w:hAnsi="Times New Roman"/>
                <w:bCs/>
                <w:color w:val="000000" w:themeColor="text1"/>
                <w:sz w:val="24"/>
                <w:szCs w:val="24"/>
              </w:rPr>
            </w:pPr>
            <w:r w:rsidRPr="00820F31">
              <w:rPr>
                <w:rFonts w:ascii="Times New Roman" w:eastAsia="Calibri" w:hAnsi="Times New Roman"/>
                <w:bCs/>
                <w:color w:val="000000" w:themeColor="text1"/>
                <w:sz w:val="24"/>
                <w:szCs w:val="24"/>
              </w:rPr>
              <w:t>$1000</w:t>
            </w:r>
          </w:p>
          <w:p w:rsidR="002B5642" w:rsidRDefault="002B5642" w:rsidP="00181298">
            <w:pPr>
              <w:spacing w:after="0" w:line="240" w:lineRule="auto"/>
              <w:rPr>
                <w:rFonts w:ascii="Times New Roman" w:eastAsia="Calibri" w:hAnsi="Times New Roman"/>
                <w:bCs/>
                <w:color w:val="000000" w:themeColor="text1"/>
                <w:sz w:val="24"/>
                <w:szCs w:val="24"/>
              </w:rPr>
            </w:pPr>
          </w:p>
          <w:p w:rsidR="002B5642" w:rsidRPr="7DB4CB3B" w:rsidRDefault="002B5642" w:rsidP="00181298">
            <w:pPr>
              <w:spacing w:after="0" w:line="240" w:lineRule="auto"/>
              <w:rPr>
                <w:rFonts w:ascii="Times New Roman" w:eastAsia="Calibri" w:hAnsi="Times New Roman"/>
                <w:b/>
                <w:bCs/>
                <w:color w:val="000000" w:themeColor="text1"/>
                <w:sz w:val="24"/>
                <w:szCs w:val="24"/>
              </w:rPr>
            </w:pPr>
            <w:r w:rsidRPr="002A61C0">
              <w:rPr>
                <w:rFonts w:ascii="Times New Roman" w:eastAsia="Calibri" w:hAnsi="Times New Roman"/>
                <w:bCs/>
                <w:color w:val="000000" w:themeColor="text1"/>
                <w:sz w:val="24"/>
                <w:szCs w:val="24"/>
              </w:rPr>
              <w:t xml:space="preserve">Oxbow Meadows </w:t>
            </w:r>
            <w:r w:rsidR="00655DD5" w:rsidRPr="002A61C0">
              <w:rPr>
                <w:rFonts w:ascii="Times New Roman" w:eastAsia="Calibri" w:hAnsi="Times New Roman"/>
                <w:bCs/>
                <w:color w:val="000000" w:themeColor="text1"/>
                <w:sz w:val="24"/>
                <w:szCs w:val="24"/>
              </w:rPr>
              <w:t xml:space="preserve">12 week </w:t>
            </w:r>
            <w:r w:rsidRPr="002A61C0">
              <w:rPr>
                <w:rFonts w:ascii="Times New Roman" w:eastAsia="Calibri" w:hAnsi="Times New Roman"/>
                <w:bCs/>
                <w:color w:val="000000" w:themeColor="text1"/>
                <w:sz w:val="24"/>
                <w:szCs w:val="24"/>
              </w:rPr>
              <w:t xml:space="preserve">Afterschool Program </w:t>
            </w:r>
            <w:r w:rsidR="00655DD5" w:rsidRPr="002A61C0">
              <w:rPr>
                <w:rFonts w:ascii="Times New Roman" w:eastAsia="Calibri" w:hAnsi="Times New Roman"/>
                <w:bCs/>
                <w:color w:val="000000" w:themeColor="text1"/>
                <w:sz w:val="24"/>
                <w:szCs w:val="24"/>
              </w:rPr>
              <w:t>$3,360</w:t>
            </w:r>
          </w:p>
        </w:tc>
      </w:tr>
    </w:tbl>
    <w:p w:rsidR="00CE1D6C" w:rsidRDefault="7DB4CB3B" w:rsidP="7DB4CB3B">
      <w:pPr>
        <w:spacing w:after="0" w:line="240" w:lineRule="auto"/>
        <w:jc w:val="center"/>
        <w:rPr>
          <w:rFonts w:ascii="Times New Roman" w:eastAsia="Times New Roman" w:hAnsi="Times New Roman"/>
          <w:b/>
          <w:bCs/>
          <w:color w:val="4E8542"/>
          <w:sz w:val="28"/>
          <w:szCs w:val="28"/>
        </w:rPr>
      </w:pPr>
      <w:r w:rsidRPr="7DB4CB3B">
        <w:rPr>
          <w:rFonts w:ascii="Times New Roman" w:eastAsia="Times New Roman" w:hAnsi="Times New Roman"/>
          <w:b/>
          <w:bCs/>
          <w:color w:val="4E8542"/>
          <w:sz w:val="28"/>
          <w:szCs w:val="28"/>
        </w:rPr>
        <w:lastRenderedPageBreak/>
        <w:t>Professional Learning Plan to Support School Improvement Plan</w:t>
      </w:r>
    </w:p>
    <w:p w:rsidR="00CE1D6C" w:rsidRPr="00820F31" w:rsidRDefault="7DB4CB3B" w:rsidP="00820F31">
      <w:pPr>
        <w:spacing w:after="0" w:line="240" w:lineRule="auto"/>
        <w:jc w:val="center"/>
        <w:rPr>
          <w:rFonts w:ascii="Times New Roman" w:eastAsia="Times New Roman" w:hAnsi="Times New Roman"/>
          <w:b/>
          <w:bCs/>
          <w:color w:val="FF0000"/>
          <w:sz w:val="16"/>
          <w:szCs w:val="16"/>
        </w:rPr>
      </w:pPr>
      <w:r w:rsidRPr="7DB4CB3B">
        <w:rPr>
          <w:rFonts w:ascii="Times New Roman" w:eastAsia="Times New Roman" w:hAnsi="Times New Roman"/>
          <w:b/>
          <w:bCs/>
          <w:color w:val="FF0000"/>
          <w:sz w:val="16"/>
          <w:szCs w:val="16"/>
        </w:rPr>
        <w:t>(SWP 4)</w:t>
      </w:r>
    </w:p>
    <w:tbl>
      <w:tblPr>
        <w:tblW w:w="1469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794"/>
        <w:gridCol w:w="2811"/>
        <w:gridCol w:w="2048"/>
        <w:gridCol w:w="2817"/>
        <w:gridCol w:w="3049"/>
      </w:tblGrid>
      <w:tr w:rsidR="00406796" w:rsidRPr="002773AF" w:rsidTr="4E018A2C">
        <w:trPr>
          <w:trHeight w:val="778"/>
        </w:trPr>
        <w:tc>
          <w:tcPr>
            <w:tcW w:w="1957" w:type="dxa"/>
            <w:shd w:val="clear" w:color="auto" w:fill="E2EFD9" w:themeFill="accent6" w:themeFillTint="33"/>
          </w:tcPr>
          <w:p w:rsidR="00675C01" w:rsidRPr="002773AF" w:rsidRDefault="7DB4CB3B" w:rsidP="7DB4CB3B">
            <w:pPr>
              <w:spacing w:after="0" w:line="240" w:lineRule="auto"/>
              <w:jc w:val="center"/>
              <w:rPr>
                <w:rFonts w:ascii="Times New Roman" w:eastAsia="Times New Roman" w:hAnsi="Times New Roman"/>
                <w:b/>
                <w:bCs/>
                <w:color w:val="000000" w:themeColor="text1"/>
                <w:sz w:val="24"/>
                <w:szCs w:val="24"/>
              </w:rPr>
            </w:pPr>
            <w:r w:rsidRPr="7DB4CB3B">
              <w:rPr>
                <w:rFonts w:ascii="Times New Roman" w:eastAsia="Times New Roman" w:hAnsi="Times New Roman"/>
                <w:b/>
                <w:bCs/>
                <w:color w:val="000000" w:themeColor="text1"/>
                <w:sz w:val="24"/>
                <w:szCs w:val="24"/>
              </w:rPr>
              <w:t>Professional Learning Day</w:t>
            </w:r>
          </w:p>
        </w:tc>
        <w:tc>
          <w:tcPr>
            <w:tcW w:w="1800" w:type="dxa"/>
            <w:shd w:val="clear" w:color="auto" w:fill="E2EFD9" w:themeFill="accent6" w:themeFillTint="33"/>
          </w:tcPr>
          <w:p w:rsidR="00675C01" w:rsidRPr="002773AF" w:rsidRDefault="7DB4CB3B" w:rsidP="7DB4CB3B">
            <w:pPr>
              <w:spacing w:after="0" w:line="240" w:lineRule="auto"/>
              <w:jc w:val="center"/>
              <w:rPr>
                <w:rFonts w:ascii="Times New Roman" w:eastAsia="Times New Roman" w:hAnsi="Times New Roman"/>
                <w:b/>
                <w:bCs/>
                <w:color w:val="000000" w:themeColor="text1"/>
                <w:sz w:val="24"/>
                <w:szCs w:val="24"/>
              </w:rPr>
            </w:pPr>
            <w:r w:rsidRPr="7DB4CB3B">
              <w:rPr>
                <w:rFonts w:ascii="Times New Roman" w:eastAsia="Times New Roman" w:hAnsi="Times New Roman"/>
                <w:b/>
                <w:bCs/>
                <w:color w:val="000000" w:themeColor="text1"/>
                <w:sz w:val="24"/>
                <w:szCs w:val="24"/>
              </w:rPr>
              <w:t xml:space="preserve">Professional Learning Day Focus </w:t>
            </w:r>
          </w:p>
        </w:tc>
        <w:tc>
          <w:tcPr>
            <w:tcW w:w="2880" w:type="dxa"/>
            <w:shd w:val="clear" w:color="auto" w:fill="E2EFD9" w:themeFill="accent6" w:themeFillTint="33"/>
          </w:tcPr>
          <w:p w:rsidR="00675C01" w:rsidRPr="002773AF" w:rsidRDefault="7DB4CB3B" w:rsidP="7DB4CB3B">
            <w:pPr>
              <w:spacing w:after="0" w:line="240" w:lineRule="auto"/>
              <w:jc w:val="center"/>
              <w:rPr>
                <w:rFonts w:ascii="Times New Roman" w:eastAsia="Times New Roman" w:hAnsi="Times New Roman"/>
                <w:b/>
                <w:bCs/>
                <w:color w:val="000000" w:themeColor="text1"/>
                <w:sz w:val="24"/>
                <w:szCs w:val="24"/>
              </w:rPr>
            </w:pPr>
            <w:r w:rsidRPr="7DB4CB3B">
              <w:rPr>
                <w:rFonts w:ascii="Times New Roman" w:eastAsia="Times New Roman" w:hAnsi="Times New Roman"/>
                <w:b/>
                <w:bCs/>
                <w:color w:val="000000" w:themeColor="text1"/>
                <w:sz w:val="24"/>
                <w:szCs w:val="24"/>
              </w:rPr>
              <w:t>Estimated Cost, Funding Source, and/or Resources</w:t>
            </w:r>
          </w:p>
        </w:tc>
        <w:tc>
          <w:tcPr>
            <w:tcW w:w="2070" w:type="dxa"/>
            <w:shd w:val="clear" w:color="auto" w:fill="E2EFD9" w:themeFill="accent6" w:themeFillTint="33"/>
          </w:tcPr>
          <w:p w:rsidR="00675C01" w:rsidRPr="002773AF" w:rsidRDefault="7DB4CB3B" w:rsidP="7DB4CB3B">
            <w:pPr>
              <w:spacing w:after="0" w:line="240" w:lineRule="auto"/>
              <w:jc w:val="center"/>
              <w:rPr>
                <w:rFonts w:ascii="Times New Roman" w:eastAsia="Times New Roman" w:hAnsi="Times New Roman"/>
                <w:b/>
                <w:bCs/>
                <w:color w:val="000000" w:themeColor="text1"/>
                <w:sz w:val="24"/>
                <w:szCs w:val="24"/>
              </w:rPr>
            </w:pPr>
            <w:r w:rsidRPr="7DB4CB3B">
              <w:rPr>
                <w:rFonts w:ascii="Times New Roman" w:eastAsia="Times New Roman" w:hAnsi="Times New Roman"/>
                <w:b/>
                <w:bCs/>
                <w:color w:val="000000" w:themeColor="text1"/>
                <w:sz w:val="24"/>
                <w:szCs w:val="24"/>
              </w:rPr>
              <w:t>Person(s)/ Position Responsible</w:t>
            </w:r>
          </w:p>
        </w:tc>
        <w:tc>
          <w:tcPr>
            <w:tcW w:w="2877" w:type="dxa"/>
            <w:shd w:val="clear" w:color="auto" w:fill="FBE4D5" w:themeFill="accent2" w:themeFillTint="33"/>
          </w:tcPr>
          <w:p w:rsidR="00675C01" w:rsidRPr="002773AF" w:rsidRDefault="7DB4CB3B" w:rsidP="7DB4CB3B">
            <w:pPr>
              <w:spacing w:after="0" w:line="240" w:lineRule="auto"/>
              <w:jc w:val="center"/>
              <w:rPr>
                <w:rFonts w:ascii="Times New Roman" w:eastAsia="Times New Roman" w:hAnsi="Times New Roman"/>
                <w:b/>
                <w:bCs/>
                <w:color w:val="000000" w:themeColor="text1"/>
                <w:sz w:val="24"/>
                <w:szCs w:val="24"/>
              </w:rPr>
            </w:pPr>
            <w:r w:rsidRPr="7DB4CB3B">
              <w:rPr>
                <w:rFonts w:ascii="Times New Roman" w:eastAsia="Times New Roman" w:hAnsi="Times New Roman"/>
                <w:b/>
                <w:bCs/>
                <w:color w:val="000000" w:themeColor="text1"/>
                <w:sz w:val="24"/>
                <w:szCs w:val="24"/>
              </w:rPr>
              <w:t>Monitoring Teacher Implementation of Professional Learning</w:t>
            </w:r>
          </w:p>
        </w:tc>
        <w:tc>
          <w:tcPr>
            <w:tcW w:w="3107" w:type="dxa"/>
            <w:shd w:val="clear" w:color="auto" w:fill="DEEAF6" w:themeFill="accent1" w:themeFillTint="33"/>
          </w:tcPr>
          <w:p w:rsidR="00675C01" w:rsidRPr="002773AF" w:rsidRDefault="61026249" w:rsidP="61026249">
            <w:pPr>
              <w:spacing w:after="0" w:line="240" w:lineRule="auto"/>
              <w:jc w:val="center"/>
              <w:rPr>
                <w:rFonts w:ascii="Times New Roman" w:eastAsia="Times New Roman" w:hAnsi="Times New Roman"/>
                <w:b/>
                <w:bCs/>
                <w:color w:val="000000" w:themeColor="text1"/>
                <w:sz w:val="24"/>
                <w:szCs w:val="24"/>
              </w:rPr>
            </w:pPr>
            <w:r w:rsidRPr="61026249">
              <w:rPr>
                <w:rFonts w:ascii="Times New Roman" w:eastAsia="Times New Roman" w:hAnsi="Times New Roman"/>
                <w:b/>
                <w:bCs/>
                <w:color w:val="000000" w:themeColor="text1"/>
                <w:sz w:val="24"/>
                <w:szCs w:val="24"/>
              </w:rPr>
              <w:t xml:space="preserve">Artifacts/Evidence pf Impact on Study Learning </w:t>
            </w:r>
          </w:p>
        </w:tc>
      </w:tr>
      <w:tr w:rsidR="00CD49B4" w:rsidRPr="00CD49B4" w:rsidTr="00A92C88">
        <w:trPr>
          <w:trHeight w:val="2564"/>
        </w:trPr>
        <w:tc>
          <w:tcPr>
            <w:tcW w:w="1957" w:type="dxa"/>
            <w:shd w:val="clear" w:color="auto" w:fill="auto"/>
            <w:vAlign w:val="center"/>
          </w:tcPr>
          <w:p w:rsidR="00675C01" w:rsidRPr="00B21B6D" w:rsidRDefault="7DB4CB3B" w:rsidP="7DB4CB3B">
            <w:pPr>
              <w:spacing w:after="0" w:line="240" w:lineRule="auto"/>
              <w:jc w:val="center"/>
              <w:rPr>
                <w:rFonts w:ascii="Times New Roman" w:eastAsia="Times New Roman" w:hAnsi="Times New Roman"/>
                <w:b/>
                <w:bCs/>
                <w:sz w:val="40"/>
                <w:szCs w:val="40"/>
              </w:rPr>
            </w:pPr>
            <w:r w:rsidRPr="7DB4CB3B">
              <w:rPr>
                <w:rFonts w:ascii="Times New Roman" w:eastAsia="Times New Roman" w:hAnsi="Times New Roman"/>
                <w:b/>
                <w:bCs/>
                <w:sz w:val="40"/>
                <w:szCs w:val="40"/>
              </w:rPr>
              <w:t>Thursday 8/3/17</w:t>
            </w:r>
          </w:p>
        </w:tc>
        <w:tc>
          <w:tcPr>
            <w:tcW w:w="1800" w:type="dxa"/>
            <w:shd w:val="clear" w:color="auto" w:fill="auto"/>
          </w:tcPr>
          <w:p w:rsidR="00DF5129" w:rsidRPr="00A92C88" w:rsidRDefault="61026249" w:rsidP="61026249">
            <w:pPr>
              <w:spacing w:after="0" w:line="240" w:lineRule="auto"/>
              <w:jc w:val="center"/>
              <w:rPr>
                <w:rFonts w:eastAsia="Times New Roman"/>
                <w:sz w:val="18"/>
                <w:szCs w:val="18"/>
              </w:rPr>
            </w:pPr>
            <w:r w:rsidRPr="00A92C88">
              <w:rPr>
                <w:rFonts w:eastAsia="Times New Roman"/>
                <w:sz w:val="18"/>
                <w:szCs w:val="18"/>
              </w:rPr>
              <w:t>Writing Connections:</w:t>
            </w:r>
          </w:p>
          <w:p w:rsidR="00DF5129" w:rsidRPr="00A92C88" w:rsidRDefault="4E018A2C" w:rsidP="4E018A2C">
            <w:pPr>
              <w:spacing w:after="0" w:line="240" w:lineRule="auto"/>
              <w:jc w:val="center"/>
              <w:rPr>
                <w:rFonts w:eastAsia="Times New Roman"/>
                <w:sz w:val="18"/>
                <w:szCs w:val="18"/>
              </w:rPr>
            </w:pPr>
            <w:r w:rsidRPr="00A92C88">
              <w:rPr>
                <w:rFonts w:eastAsia="Times New Roman"/>
                <w:sz w:val="18"/>
                <w:szCs w:val="18"/>
              </w:rPr>
              <w:t xml:space="preserve">Writing across the disciplines using 6+1 Trait of </w:t>
            </w:r>
            <w:r w:rsidR="00EA240C" w:rsidRPr="00A92C88">
              <w:rPr>
                <w:rFonts w:eastAsia="Times New Roman"/>
                <w:sz w:val="18"/>
                <w:szCs w:val="18"/>
              </w:rPr>
              <w:t>Writing</w:t>
            </w:r>
            <w:r w:rsidRPr="00A92C88">
              <w:rPr>
                <w:rFonts w:eastAsia="Times New Roman"/>
                <w:sz w:val="18"/>
                <w:szCs w:val="18"/>
              </w:rPr>
              <w:t xml:space="preserve">: The Complete Guide by Ruth </w:t>
            </w:r>
            <w:proofErr w:type="spellStart"/>
            <w:r w:rsidRPr="00A92C88">
              <w:rPr>
                <w:rFonts w:eastAsia="Times New Roman"/>
                <w:sz w:val="18"/>
                <w:szCs w:val="18"/>
              </w:rPr>
              <w:t>Culham</w:t>
            </w:r>
            <w:proofErr w:type="spellEnd"/>
            <w:r w:rsidRPr="00A92C88">
              <w:rPr>
                <w:rFonts w:eastAsia="Times New Roman"/>
                <w:sz w:val="18"/>
                <w:szCs w:val="18"/>
              </w:rPr>
              <w:t>:</w:t>
            </w:r>
          </w:p>
          <w:p w:rsidR="00DF5129" w:rsidRPr="00A92C88" w:rsidRDefault="61026249" w:rsidP="61026249">
            <w:pPr>
              <w:spacing w:after="0" w:line="240" w:lineRule="auto"/>
              <w:jc w:val="center"/>
              <w:rPr>
                <w:rFonts w:eastAsia="Times New Roman"/>
                <w:sz w:val="18"/>
                <w:szCs w:val="18"/>
              </w:rPr>
            </w:pPr>
            <w:r w:rsidRPr="00A92C88">
              <w:rPr>
                <w:rFonts w:eastAsia="Times New Roman"/>
                <w:sz w:val="18"/>
                <w:szCs w:val="18"/>
              </w:rPr>
              <w:t xml:space="preserve"> Narrative Writing</w:t>
            </w:r>
          </w:p>
          <w:p w:rsidR="00DF5129" w:rsidRPr="00A92C88" w:rsidRDefault="00DF5129" w:rsidP="61026249">
            <w:pPr>
              <w:spacing w:after="0" w:line="240" w:lineRule="auto"/>
              <w:jc w:val="center"/>
              <w:rPr>
                <w:rFonts w:eastAsia="Times New Roman"/>
                <w:sz w:val="18"/>
                <w:szCs w:val="18"/>
              </w:rPr>
            </w:pPr>
          </w:p>
        </w:tc>
        <w:tc>
          <w:tcPr>
            <w:tcW w:w="2880" w:type="dxa"/>
            <w:shd w:val="clear" w:color="auto" w:fill="auto"/>
          </w:tcPr>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6+1 Traits of Writing Books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Conferring Notebooks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Dividers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Interactive journals</w:t>
            </w:r>
          </w:p>
        </w:tc>
        <w:tc>
          <w:tcPr>
            <w:tcW w:w="2070" w:type="dxa"/>
            <w:shd w:val="clear" w:color="auto" w:fill="auto"/>
          </w:tcPr>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Principal, Assistant Principal and Academic Coach</w:t>
            </w:r>
          </w:p>
        </w:tc>
        <w:tc>
          <w:tcPr>
            <w:tcW w:w="2877" w:type="dxa"/>
            <w:shd w:val="clear" w:color="auto" w:fill="auto"/>
          </w:tcPr>
          <w:p w:rsidR="00675C01" w:rsidRPr="00A92C88" w:rsidRDefault="61026249" w:rsidP="00CE1D6C">
            <w:pPr>
              <w:spacing w:after="0" w:line="240" w:lineRule="auto"/>
              <w:jc w:val="center"/>
              <w:rPr>
                <w:sz w:val="18"/>
                <w:szCs w:val="18"/>
              </w:rPr>
            </w:pPr>
            <w:r w:rsidRPr="00A92C88">
              <w:rPr>
                <w:rFonts w:eastAsia="Times New Roman"/>
                <w:sz w:val="18"/>
                <w:szCs w:val="18"/>
              </w:rPr>
              <w:t>Administrative Observations</w:t>
            </w:r>
          </w:p>
          <w:p w:rsidR="00675C01" w:rsidRPr="00A92C88" w:rsidRDefault="61026249" w:rsidP="00CE1D6C">
            <w:pPr>
              <w:spacing w:after="0" w:line="240" w:lineRule="auto"/>
              <w:jc w:val="center"/>
              <w:rPr>
                <w:sz w:val="18"/>
                <w:szCs w:val="18"/>
              </w:rPr>
            </w:pPr>
            <w:r w:rsidRPr="00A92C88">
              <w:rPr>
                <w:rFonts w:eastAsia="Times New Roman"/>
                <w:sz w:val="18"/>
                <w:szCs w:val="18"/>
              </w:rPr>
              <w:t>Leadership Team</w:t>
            </w:r>
          </w:p>
          <w:p w:rsidR="00675C01" w:rsidRPr="00A92C88" w:rsidRDefault="61026249" w:rsidP="00CE1D6C">
            <w:pPr>
              <w:spacing w:after="0" w:line="240" w:lineRule="auto"/>
              <w:jc w:val="center"/>
              <w:rPr>
                <w:sz w:val="18"/>
                <w:szCs w:val="18"/>
              </w:rPr>
            </w:pPr>
            <w:r w:rsidRPr="00A92C88">
              <w:rPr>
                <w:rFonts w:eastAsia="Times New Roman"/>
                <w:sz w:val="18"/>
                <w:szCs w:val="18"/>
              </w:rPr>
              <w:t>Lesson plans</w:t>
            </w:r>
          </w:p>
          <w:p w:rsidR="00675C01" w:rsidRPr="00A92C88" w:rsidRDefault="61026249" w:rsidP="00CE1D6C">
            <w:pPr>
              <w:spacing w:after="0" w:line="240" w:lineRule="auto"/>
              <w:jc w:val="center"/>
              <w:rPr>
                <w:sz w:val="18"/>
                <w:szCs w:val="18"/>
              </w:rPr>
            </w:pPr>
            <w:r w:rsidRPr="00A92C88">
              <w:rPr>
                <w:rFonts w:eastAsia="Times New Roman"/>
                <w:sz w:val="18"/>
                <w:szCs w:val="18"/>
              </w:rPr>
              <w:t>Professional Learning Logs</w:t>
            </w:r>
          </w:p>
          <w:p w:rsidR="00675C01" w:rsidRPr="00A92C88" w:rsidRDefault="00675C01" w:rsidP="61026249">
            <w:pPr>
              <w:spacing w:after="0" w:line="240" w:lineRule="auto"/>
              <w:jc w:val="center"/>
              <w:rPr>
                <w:rFonts w:eastAsia="Times New Roman"/>
                <w:sz w:val="18"/>
                <w:szCs w:val="18"/>
              </w:rPr>
            </w:pPr>
          </w:p>
        </w:tc>
        <w:tc>
          <w:tcPr>
            <w:tcW w:w="3107" w:type="dxa"/>
            <w:shd w:val="clear" w:color="auto" w:fill="auto"/>
          </w:tcPr>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Focus Walk Data</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Race Strategy</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Writing Rubrics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Anchor Charts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Writing prompts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Teacher feedback</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Student Work samples: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Year-long Writing Portfolio</w:t>
            </w:r>
          </w:p>
          <w:p w:rsidR="00EA240C" w:rsidRDefault="00EA240C" w:rsidP="61026249">
            <w:pPr>
              <w:spacing w:after="0" w:line="240" w:lineRule="auto"/>
              <w:jc w:val="center"/>
              <w:rPr>
                <w:rFonts w:eastAsia="Times New Roman"/>
                <w:sz w:val="18"/>
                <w:szCs w:val="18"/>
              </w:rPr>
            </w:pPr>
            <w:r>
              <w:rPr>
                <w:rFonts w:eastAsia="Times New Roman"/>
                <w:sz w:val="18"/>
                <w:szCs w:val="18"/>
              </w:rPr>
              <w:t xml:space="preserve"> Conferring Notebook</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Journal</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Pre and Post Writing Assessments</w:t>
            </w:r>
          </w:p>
          <w:p w:rsidR="00675C01" w:rsidRPr="00A92C88" w:rsidRDefault="61026249" w:rsidP="00181298">
            <w:pPr>
              <w:spacing w:after="0" w:line="240" w:lineRule="auto"/>
              <w:jc w:val="center"/>
              <w:rPr>
                <w:rFonts w:eastAsia="Times New Roman"/>
                <w:sz w:val="18"/>
                <w:szCs w:val="18"/>
              </w:rPr>
            </w:pPr>
            <w:r w:rsidRPr="00A92C88">
              <w:rPr>
                <w:rFonts w:eastAsia="Times New Roman"/>
                <w:sz w:val="18"/>
                <w:szCs w:val="18"/>
              </w:rPr>
              <w:t>One genre writing per quarter</w:t>
            </w:r>
          </w:p>
        </w:tc>
      </w:tr>
      <w:tr w:rsidR="00CD49B4" w:rsidRPr="00CD49B4" w:rsidTr="4E018A2C">
        <w:trPr>
          <w:trHeight w:val="1024"/>
        </w:trPr>
        <w:tc>
          <w:tcPr>
            <w:tcW w:w="1957" w:type="dxa"/>
            <w:shd w:val="clear" w:color="auto" w:fill="auto"/>
            <w:vAlign w:val="center"/>
          </w:tcPr>
          <w:p w:rsidR="00B21B6D" w:rsidRDefault="7DB4CB3B" w:rsidP="7DB4CB3B">
            <w:pPr>
              <w:spacing w:after="0" w:line="240" w:lineRule="auto"/>
              <w:jc w:val="center"/>
              <w:rPr>
                <w:rFonts w:ascii="Times New Roman" w:eastAsia="Times New Roman" w:hAnsi="Times New Roman"/>
                <w:b/>
                <w:bCs/>
                <w:sz w:val="40"/>
                <w:szCs w:val="40"/>
              </w:rPr>
            </w:pPr>
            <w:r w:rsidRPr="7DB4CB3B">
              <w:rPr>
                <w:rFonts w:ascii="Times New Roman" w:eastAsia="Times New Roman" w:hAnsi="Times New Roman"/>
                <w:b/>
                <w:bCs/>
                <w:sz w:val="40"/>
                <w:szCs w:val="40"/>
              </w:rPr>
              <w:t>Monday</w:t>
            </w:r>
          </w:p>
          <w:p w:rsidR="00675C01" w:rsidRPr="00B21B6D" w:rsidRDefault="7DB4CB3B" w:rsidP="7DB4CB3B">
            <w:pPr>
              <w:spacing w:after="0" w:line="240" w:lineRule="auto"/>
              <w:jc w:val="center"/>
              <w:rPr>
                <w:rFonts w:ascii="Times New Roman" w:eastAsia="Times New Roman" w:hAnsi="Times New Roman"/>
                <w:b/>
                <w:bCs/>
                <w:sz w:val="40"/>
                <w:szCs w:val="40"/>
              </w:rPr>
            </w:pPr>
            <w:r w:rsidRPr="7DB4CB3B">
              <w:rPr>
                <w:rFonts w:ascii="Times New Roman" w:eastAsia="Times New Roman" w:hAnsi="Times New Roman"/>
                <w:b/>
                <w:bCs/>
                <w:sz w:val="40"/>
                <w:szCs w:val="40"/>
              </w:rPr>
              <w:t>10/9/17</w:t>
            </w:r>
          </w:p>
        </w:tc>
        <w:tc>
          <w:tcPr>
            <w:tcW w:w="1800" w:type="dxa"/>
            <w:shd w:val="clear" w:color="auto" w:fill="auto"/>
          </w:tcPr>
          <w:p w:rsidR="00DF5129" w:rsidRPr="00A92C88" w:rsidRDefault="61026249" w:rsidP="61026249">
            <w:pPr>
              <w:spacing w:after="0" w:line="240" w:lineRule="auto"/>
              <w:jc w:val="center"/>
              <w:rPr>
                <w:rFonts w:eastAsia="Times New Roman"/>
                <w:sz w:val="18"/>
                <w:szCs w:val="18"/>
              </w:rPr>
            </w:pPr>
            <w:r w:rsidRPr="00A92C88">
              <w:rPr>
                <w:rFonts w:eastAsia="Times New Roman"/>
                <w:sz w:val="18"/>
                <w:szCs w:val="18"/>
              </w:rPr>
              <w:t>Writing Connections:</w:t>
            </w:r>
          </w:p>
          <w:p w:rsidR="00DF5129" w:rsidRPr="00A92C88" w:rsidRDefault="4E018A2C" w:rsidP="4E018A2C">
            <w:pPr>
              <w:spacing w:after="0" w:line="240" w:lineRule="auto"/>
              <w:jc w:val="center"/>
              <w:rPr>
                <w:rFonts w:eastAsia="Times New Roman"/>
                <w:sz w:val="18"/>
                <w:szCs w:val="18"/>
              </w:rPr>
            </w:pPr>
            <w:r w:rsidRPr="00A92C88">
              <w:rPr>
                <w:rFonts w:eastAsia="Times New Roman"/>
                <w:sz w:val="18"/>
                <w:szCs w:val="18"/>
              </w:rPr>
              <w:t xml:space="preserve">Writing across the disciplines using 6+1 Trait of </w:t>
            </w:r>
            <w:r w:rsidR="00EA240C" w:rsidRPr="00A92C88">
              <w:rPr>
                <w:rFonts w:eastAsia="Times New Roman"/>
                <w:sz w:val="18"/>
                <w:szCs w:val="18"/>
              </w:rPr>
              <w:t>Writing</w:t>
            </w:r>
            <w:r w:rsidRPr="00A92C88">
              <w:rPr>
                <w:rFonts w:eastAsia="Times New Roman"/>
                <w:sz w:val="18"/>
                <w:szCs w:val="18"/>
              </w:rPr>
              <w:t xml:space="preserve">: The Complete Guide by Ruth </w:t>
            </w:r>
            <w:proofErr w:type="spellStart"/>
            <w:r w:rsidRPr="00A92C88">
              <w:rPr>
                <w:rFonts w:eastAsia="Times New Roman"/>
                <w:sz w:val="18"/>
                <w:szCs w:val="18"/>
              </w:rPr>
              <w:t>Culham</w:t>
            </w:r>
            <w:proofErr w:type="spellEnd"/>
            <w:r w:rsidRPr="00A92C88">
              <w:rPr>
                <w:rFonts w:eastAsia="Times New Roman"/>
                <w:sz w:val="18"/>
                <w:szCs w:val="18"/>
              </w:rPr>
              <w:t>:</w:t>
            </w:r>
          </w:p>
          <w:p w:rsidR="00DF5129" w:rsidRPr="00A92C88" w:rsidRDefault="61026249" w:rsidP="61026249">
            <w:pPr>
              <w:spacing w:after="0" w:line="240" w:lineRule="auto"/>
              <w:jc w:val="center"/>
              <w:rPr>
                <w:rFonts w:eastAsia="Times New Roman"/>
                <w:sz w:val="18"/>
                <w:szCs w:val="18"/>
              </w:rPr>
            </w:pPr>
            <w:r w:rsidRPr="00A92C88">
              <w:rPr>
                <w:rFonts w:eastAsia="Times New Roman"/>
                <w:sz w:val="18"/>
                <w:szCs w:val="18"/>
              </w:rPr>
              <w:lastRenderedPageBreak/>
              <w:t xml:space="preserve">Informative </w:t>
            </w:r>
          </w:p>
          <w:p w:rsidR="00DF5129" w:rsidRPr="00A92C88" w:rsidRDefault="61026249" w:rsidP="61026249">
            <w:pPr>
              <w:spacing w:after="0" w:line="240" w:lineRule="auto"/>
              <w:jc w:val="center"/>
              <w:rPr>
                <w:rFonts w:eastAsia="Times New Roman"/>
                <w:sz w:val="18"/>
                <w:szCs w:val="18"/>
              </w:rPr>
            </w:pPr>
            <w:r w:rsidRPr="00A92C88">
              <w:rPr>
                <w:rFonts w:eastAsia="Times New Roman"/>
                <w:sz w:val="18"/>
                <w:szCs w:val="18"/>
              </w:rPr>
              <w:t>Writing</w:t>
            </w:r>
          </w:p>
        </w:tc>
        <w:tc>
          <w:tcPr>
            <w:tcW w:w="2880" w:type="dxa"/>
            <w:shd w:val="clear" w:color="auto" w:fill="auto"/>
          </w:tcPr>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lastRenderedPageBreak/>
              <w:t>6+1 Traits of Writing Books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Conferring Notebooks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Dividers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Interactive journals</w:t>
            </w:r>
          </w:p>
        </w:tc>
        <w:tc>
          <w:tcPr>
            <w:tcW w:w="2070" w:type="dxa"/>
            <w:shd w:val="clear" w:color="auto" w:fill="auto"/>
          </w:tcPr>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Principal, Assistant Principal and Academic Coach</w:t>
            </w:r>
          </w:p>
        </w:tc>
        <w:tc>
          <w:tcPr>
            <w:tcW w:w="2877" w:type="dxa"/>
            <w:shd w:val="clear" w:color="auto" w:fill="auto"/>
          </w:tcPr>
          <w:p w:rsidR="00675C01" w:rsidRPr="00A92C88" w:rsidRDefault="61026249" w:rsidP="00CE1D6C">
            <w:pPr>
              <w:spacing w:after="0" w:line="240" w:lineRule="auto"/>
              <w:jc w:val="center"/>
              <w:rPr>
                <w:sz w:val="18"/>
                <w:szCs w:val="18"/>
              </w:rPr>
            </w:pPr>
            <w:r w:rsidRPr="00A92C88">
              <w:rPr>
                <w:rFonts w:eastAsia="Times New Roman"/>
                <w:sz w:val="18"/>
                <w:szCs w:val="18"/>
              </w:rPr>
              <w:t>Administrative Observations</w:t>
            </w:r>
          </w:p>
          <w:p w:rsidR="00675C01" w:rsidRPr="00A92C88" w:rsidRDefault="61026249" w:rsidP="00CE1D6C">
            <w:pPr>
              <w:spacing w:after="0" w:line="240" w:lineRule="auto"/>
              <w:jc w:val="center"/>
              <w:rPr>
                <w:sz w:val="18"/>
                <w:szCs w:val="18"/>
              </w:rPr>
            </w:pPr>
            <w:r w:rsidRPr="00A92C88">
              <w:rPr>
                <w:rFonts w:eastAsia="Times New Roman"/>
                <w:sz w:val="18"/>
                <w:szCs w:val="18"/>
              </w:rPr>
              <w:t>Leadership Team</w:t>
            </w:r>
          </w:p>
          <w:p w:rsidR="00675C01" w:rsidRPr="00A92C88" w:rsidRDefault="61026249" w:rsidP="00CE1D6C">
            <w:pPr>
              <w:spacing w:after="0" w:line="240" w:lineRule="auto"/>
              <w:jc w:val="center"/>
              <w:rPr>
                <w:sz w:val="18"/>
                <w:szCs w:val="18"/>
              </w:rPr>
            </w:pPr>
            <w:r w:rsidRPr="00A92C88">
              <w:rPr>
                <w:rFonts w:eastAsia="Times New Roman"/>
                <w:sz w:val="18"/>
                <w:szCs w:val="18"/>
              </w:rPr>
              <w:t>Lesson plans</w:t>
            </w:r>
          </w:p>
          <w:p w:rsidR="00675C01" w:rsidRPr="00A92C88" w:rsidRDefault="61026249" w:rsidP="00CE1D6C">
            <w:pPr>
              <w:spacing w:after="0" w:line="240" w:lineRule="auto"/>
              <w:jc w:val="center"/>
              <w:rPr>
                <w:sz w:val="18"/>
                <w:szCs w:val="18"/>
              </w:rPr>
            </w:pPr>
            <w:r w:rsidRPr="00A92C88">
              <w:rPr>
                <w:rFonts w:eastAsia="Times New Roman"/>
                <w:sz w:val="18"/>
                <w:szCs w:val="18"/>
              </w:rPr>
              <w:t>Professional Learning Logs</w:t>
            </w:r>
          </w:p>
          <w:p w:rsidR="00675C01" w:rsidRPr="00A92C88" w:rsidRDefault="00675C01" w:rsidP="61026249">
            <w:pPr>
              <w:spacing w:after="0" w:line="240" w:lineRule="auto"/>
              <w:jc w:val="center"/>
              <w:rPr>
                <w:rFonts w:eastAsia="Times New Roman"/>
                <w:sz w:val="18"/>
                <w:szCs w:val="18"/>
              </w:rPr>
            </w:pPr>
          </w:p>
          <w:p w:rsidR="00675C01" w:rsidRPr="00A92C88" w:rsidRDefault="00675C01" w:rsidP="61026249">
            <w:pPr>
              <w:spacing w:after="0" w:line="240" w:lineRule="auto"/>
              <w:jc w:val="center"/>
              <w:rPr>
                <w:rFonts w:eastAsia="Times New Roman"/>
                <w:sz w:val="18"/>
                <w:szCs w:val="18"/>
              </w:rPr>
            </w:pPr>
          </w:p>
        </w:tc>
        <w:tc>
          <w:tcPr>
            <w:tcW w:w="3107" w:type="dxa"/>
            <w:shd w:val="clear" w:color="auto" w:fill="auto"/>
          </w:tcPr>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Focus Walk Data</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Race Strategy</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Writing Rubrics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Anchor Charts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Writing prompts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Teacher feedback</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Student Work samples: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Year-long Writing Portfolio</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lastRenderedPageBreak/>
              <w:t xml:space="preserve"> Conferring Notebook</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Journal</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Pre and Post Writing Assessments</w:t>
            </w:r>
          </w:p>
          <w:p w:rsidR="00675C01" w:rsidRPr="00A92C88" w:rsidRDefault="61026249" w:rsidP="00EA240C">
            <w:pPr>
              <w:spacing w:after="0" w:line="240" w:lineRule="auto"/>
              <w:jc w:val="center"/>
              <w:rPr>
                <w:rFonts w:eastAsia="Times New Roman"/>
                <w:sz w:val="18"/>
                <w:szCs w:val="18"/>
              </w:rPr>
            </w:pPr>
            <w:r w:rsidRPr="00A92C88">
              <w:rPr>
                <w:rFonts w:eastAsia="Times New Roman"/>
                <w:sz w:val="18"/>
                <w:szCs w:val="18"/>
              </w:rPr>
              <w:t>One genre writing per quarter</w:t>
            </w:r>
          </w:p>
        </w:tc>
      </w:tr>
      <w:tr w:rsidR="002E0412" w:rsidRPr="00CD49B4" w:rsidTr="4E018A2C">
        <w:trPr>
          <w:trHeight w:val="1044"/>
        </w:trPr>
        <w:tc>
          <w:tcPr>
            <w:tcW w:w="1957" w:type="dxa"/>
            <w:shd w:val="clear" w:color="auto" w:fill="auto"/>
            <w:vAlign w:val="center"/>
          </w:tcPr>
          <w:p w:rsidR="002E0412" w:rsidRDefault="002E0412" w:rsidP="7DB4CB3B">
            <w:pPr>
              <w:spacing w:after="0" w:line="240" w:lineRule="auto"/>
              <w:jc w:val="center"/>
              <w:rPr>
                <w:rFonts w:ascii="Times New Roman" w:eastAsia="Times New Roman" w:hAnsi="Times New Roman"/>
                <w:b/>
                <w:bCs/>
                <w:sz w:val="40"/>
                <w:szCs w:val="40"/>
              </w:rPr>
            </w:pPr>
            <w:r>
              <w:rPr>
                <w:rFonts w:ascii="Times New Roman" w:eastAsia="Times New Roman" w:hAnsi="Times New Roman"/>
                <w:b/>
                <w:bCs/>
                <w:sz w:val="40"/>
                <w:szCs w:val="40"/>
              </w:rPr>
              <w:lastRenderedPageBreak/>
              <w:t xml:space="preserve">October 2017 </w:t>
            </w:r>
          </w:p>
          <w:p w:rsidR="002E0412" w:rsidRDefault="002E0412" w:rsidP="7DB4CB3B">
            <w:pPr>
              <w:spacing w:after="0" w:line="240" w:lineRule="auto"/>
              <w:jc w:val="center"/>
              <w:rPr>
                <w:rFonts w:ascii="Times New Roman" w:eastAsia="Times New Roman" w:hAnsi="Times New Roman"/>
                <w:b/>
                <w:bCs/>
                <w:sz w:val="40"/>
                <w:szCs w:val="40"/>
              </w:rPr>
            </w:pPr>
            <w:r>
              <w:rPr>
                <w:rFonts w:ascii="Times New Roman" w:eastAsia="Times New Roman" w:hAnsi="Times New Roman"/>
                <w:b/>
                <w:bCs/>
                <w:sz w:val="40"/>
                <w:szCs w:val="40"/>
              </w:rPr>
              <w:t>through</w:t>
            </w:r>
          </w:p>
          <w:p w:rsidR="002E0412" w:rsidRPr="7DB4CB3B" w:rsidRDefault="002E0412" w:rsidP="7DB4CB3B">
            <w:pPr>
              <w:spacing w:after="0" w:line="240" w:lineRule="auto"/>
              <w:jc w:val="center"/>
              <w:rPr>
                <w:rFonts w:ascii="Times New Roman" w:eastAsia="Times New Roman" w:hAnsi="Times New Roman"/>
                <w:b/>
                <w:bCs/>
                <w:sz w:val="40"/>
                <w:szCs w:val="40"/>
              </w:rPr>
            </w:pPr>
            <w:r>
              <w:rPr>
                <w:rFonts w:ascii="Times New Roman" w:eastAsia="Times New Roman" w:hAnsi="Times New Roman"/>
                <w:b/>
                <w:bCs/>
                <w:sz w:val="40"/>
                <w:szCs w:val="40"/>
              </w:rPr>
              <w:t>May 2018</w:t>
            </w:r>
          </w:p>
        </w:tc>
        <w:tc>
          <w:tcPr>
            <w:tcW w:w="1800" w:type="dxa"/>
            <w:shd w:val="clear" w:color="auto" w:fill="auto"/>
          </w:tcPr>
          <w:p w:rsidR="002E0412" w:rsidRDefault="002E0412" w:rsidP="002E0412">
            <w:pPr>
              <w:spacing w:after="0" w:line="240" w:lineRule="auto"/>
              <w:jc w:val="center"/>
              <w:rPr>
                <w:rFonts w:eastAsia="Times New Roman"/>
                <w:bCs/>
                <w:sz w:val="18"/>
                <w:szCs w:val="18"/>
              </w:rPr>
            </w:pPr>
          </w:p>
          <w:p w:rsidR="002E0412" w:rsidRPr="002E0412" w:rsidRDefault="002E0412" w:rsidP="002E0412">
            <w:pPr>
              <w:spacing w:after="0" w:line="240" w:lineRule="auto"/>
              <w:jc w:val="center"/>
              <w:rPr>
                <w:rFonts w:eastAsia="Times New Roman"/>
                <w:bCs/>
                <w:sz w:val="18"/>
                <w:szCs w:val="18"/>
              </w:rPr>
            </w:pPr>
            <w:r w:rsidRPr="002E0412">
              <w:rPr>
                <w:rFonts w:eastAsia="Times New Roman"/>
                <w:bCs/>
                <w:sz w:val="18"/>
                <w:szCs w:val="18"/>
              </w:rPr>
              <w:t>Writing Professional Development given by Chattahoochee-Flint RESA</w:t>
            </w:r>
          </w:p>
          <w:p w:rsidR="002E0412" w:rsidRPr="002E0412" w:rsidRDefault="002E0412" w:rsidP="002E0412">
            <w:pPr>
              <w:spacing w:after="0" w:line="240" w:lineRule="auto"/>
              <w:jc w:val="center"/>
              <w:rPr>
                <w:rFonts w:eastAsia="Times New Roman"/>
                <w:bCs/>
                <w:sz w:val="18"/>
                <w:szCs w:val="18"/>
              </w:rPr>
            </w:pPr>
          </w:p>
          <w:p w:rsidR="002E0412" w:rsidRPr="002E0412" w:rsidRDefault="002E0412" w:rsidP="002E0412">
            <w:pPr>
              <w:spacing w:after="0" w:line="240" w:lineRule="auto"/>
              <w:jc w:val="center"/>
              <w:rPr>
                <w:rFonts w:eastAsia="Times New Roman"/>
                <w:bCs/>
                <w:sz w:val="18"/>
                <w:szCs w:val="18"/>
              </w:rPr>
            </w:pPr>
          </w:p>
          <w:p w:rsidR="002E0412" w:rsidRPr="00A92C88" w:rsidRDefault="002E0412" w:rsidP="61026249">
            <w:pPr>
              <w:spacing w:after="0" w:line="240" w:lineRule="auto"/>
              <w:jc w:val="center"/>
              <w:rPr>
                <w:rFonts w:eastAsia="Times New Roman"/>
                <w:sz w:val="18"/>
                <w:szCs w:val="18"/>
              </w:rPr>
            </w:pPr>
          </w:p>
        </w:tc>
        <w:tc>
          <w:tcPr>
            <w:tcW w:w="2880" w:type="dxa"/>
            <w:shd w:val="clear" w:color="auto" w:fill="auto"/>
          </w:tcPr>
          <w:p w:rsidR="002E0412" w:rsidRDefault="002E0412" w:rsidP="002E0412">
            <w:pPr>
              <w:spacing w:after="0" w:line="240" w:lineRule="auto"/>
              <w:jc w:val="center"/>
              <w:rPr>
                <w:rFonts w:eastAsia="Times New Roman"/>
                <w:bCs/>
                <w:sz w:val="18"/>
                <w:szCs w:val="18"/>
              </w:rPr>
            </w:pPr>
          </w:p>
          <w:p w:rsidR="002E0412" w:rsidRDefault="002E0412" w:rsidP="002E0412">
            <w:pPr>
              <w:spacing w:after="0" w:line="240" w:lineRule="auto"/>
              <w:jc w:val="center"/>
              <w:rPr>
                <w:rFonts w:eastAsia="Times New Roman"/>
                <w:bCs/>
                <w:sz w:val="18"/>
                <w:szCs w:val="18"/>
              </w:rPr>
            </w:pPr>
          </w:p>
          <w:p w:rsidR="002E0412" w:rsidRDefault="002E0412" w:rsidP="002E0412">
            <w:pPr>
              <w:spacing w:after="0" w:line="240" w:lineRule="auto"/>
              <w:jc w:val="center"/>
              <w:rPr>
                <w:rFonts w:eastAsia="Times New Roman"/>
                <w:bCs/>
                <w:sz w:val="18"/>
                <w:szCs w:val="18"/>
              </w:rPr>
            </w:pPr>
          </w:p>
          <w:p w:rsidR="002E0412" w:rsidRPr="002E0412" w:rsidRDefault="002E0412" w:rsidP="002E0412">
            <w:pPr>
              <w:spacing w:after="0" w:line="240" w:lineRule="auto"/>
              <w:jc w:val="center"/>
              <w:rPr>
                <w:rFonts w:eastAsia="Times New Roman"/>
                <w:bCs/>
                <w:sz w:val="18"/>
                <w:szCs w:val="18"/>
              </w:rPr>
            </w:pPr>
            <w:r w:rsidRPr="002E0412">
              <w:rPr>
                <w:rFonts w:eastAsia="Times New Roman"/>
                <w:bCs/>
                <w:sz w:val="18"/>
                <w:szCs w:val="18"/>
              </w:rPr>
              <w:t>Chattahoochee-Flint RESA</w:t>
            </w:r>
          </w:p>
          <w:p w:rsidR="002E0412" w:rsidRPr="00A92C88" w:rsidRDefault="002E0412" w:rsidP="002E0412">
            <w:pPr>
              <w:spacing w:after="0" w:line="240" w:lineRule="auto"/>
              <w:jc w:val="center"/>
              <w:rPr>
                <w:rFonts w:eastAsia="Times New Roman"/>
                <w:sz w:val="18"/>
                <w:szCs w:val="18"/>
              </w:rPr>
            </w:pPr>
            <w:r w:rsidRPr="002E0412">
              <w:rPr>
                <w:rFonts w:eastAsia="Times New Roman"/>
                <w:bCs/>
                <w:sz w:val="18"/>
                <w:szCs w:val="18"/>
              </w:rPr>
              <w:t>$4,800</w:t>
            </w:r>
          </w:p>
        </w:tc>
        <w:tc>
          <w:tcPr>
            <w:tcW w:w="2070" w:type="dxa"/>
            <w:shd w:val="clear" w:color="auto" w:fill="auto"/>
          </w:tcPr>
          <w:p w:rsidR="002E0412" w:rsidRDefault="002E0412" w:rsidP="002E0412">
            <w:pPr>
              <w:spacing w:after="0" w:line="240" w:lineRule="auto"/>
              <w:jc w:val="center"/>
              <w:rPr>
                <w:rFonts w:eastAsia="Times New Roman"/>
                <w:sz w:val="18"/>
                <w:szCs w:val="18"/>
              </w:rPr>
            </w:pPr>
          </w:p>
          <w:p w:rsidR="002E0412" w:rsidRDefault="002E0412" w:rsidP="002E0412">
            <w:pPr>
              <w:spacing w:after="0" w:line="240" w:lineRule="auto"/>
              <w:jc w:val="center"/>
              <w:rPr>
                <w:rFonts w:eastAsia="Times New Roman"/>
                <w:sz w:val="18"/>
                <w:szCs w:val="18"/>
              </w:rPr>
            </w:pPr>
          </w:p>
          <w:p w:rsidR="002E0412" w:rsidRPr="002E0412" w:rsidRDefault="002E0412" w:rsidP="002E0412">
            <w:pPr>
              <w:spacing w:after="0" w:line="240" w:lineRule="auto"/>
              <w:jc w:val="center"/>
              <w:rPr>
                <w:rFonts w:eastAsia="Times New Roman"/>
                <w:sz w:val="18"/>
                <w:szCs w:val="18"/>
              </w:rPr>
            </w:pPr>
            <w:r w:rsidRPr="002E0412">
              <w:rPr>
                <w:rFonts w:eastAsia="Times New Roman"/>
                <w:sz w:val="18"/>
                <w:szCs w:val="18"/>
              </w:rPr>
              <w:t xml:space="preserve">Teachers will receive Professional Development training, facilitated by </w:t>
            </w:r>
            <w:r w:rsidRPr="002E0412">
              <w:rPr>
                <w:rFonts w:eastAsia="Times New Roman"/>
                <w:bCs/>
                <w:sz w:val="18"/>
                <w:szCs w:val="18"/>
              </w:rPr>
              <w:t>Chattahoochee-Flint RESA</w:t>
            </w:r>
          </w:p>
          <w:p w:rsidR="002E0412" w:rsidRPr="00A92C88" w:rsidRDefault="002E0412" w:rsidP="00181298">
            <w:pPr>
              <w:spacing w:after="0" w:line="240" w:lineRule="auto"/>
              <w:jc w:val="center"/>
              <w:rPr>
                <w:rFonts w:eastAsia="Times New Roman"/>
                <w:sz w:val="18"/>
                <w:szCs w:val="18"/>
              </w:rPr>
            </w:pPr>
          </w:p>
        </w:tc>
        <w:tc>
          <w:tcPr>
            <w:tcW w:w="2877" w:type="dxa"/>
            <w:shd w:val="clear" w:color="auto" w:fill="auto"/>
          </w:tcPr>
          <w:p w:rsidR="002E0412" w:rsidRDefault="002E0412" w:rsidP="00CE1D6C">
            <w:pPr>
              <w:spacing w:after="0" w:line="240" w:lineRule="auto"/>
              <w:jc w:val="center"/>
              <w:rPr>
                <w:rFonts w:eastAsia="Times New Roman"/>
                <w:sz w:val="18"/>
                <w:szCs w:val="18"/>
              </w:rPr>
            </w:pPr>
          </w:p>
          <w:p w:rsidR="002E0412" w:rsidRDefault="002E0412" w:rsidP="00CE1D6C">
            <w:pPr>
              <w:spacing w:after="0" w:line="240" w:lineRule="auto"/>
              <w:jc w:val="center"/>
              <w:rPr>
                <w:rFonts w:eastAsia="Times New Roman"/>
                <w:sz w:val="18"/>
                <w:szCs w:val="18"/>
              </w:rPr>
            </w:pPr>
          </w:p>
          <w:p w:rsidR="002E0412" w:rsidRPr="002E0412" w:rsidRDefault="002E0412" w:rsidP="002E0412">
            <w:pPr>
              <w:spacing w:after="0" w:line="240" w:lineRule="auto"/>
              <w:jc w:val="center"/>
              <w:rPr>
                <w:rFonts w:eastAsia="Times New Roman"/>
                <w:sz w:val="18"/>
                <w:szCs w:val="18"/>
              </w:rPr>
            </w:pPr>
            <w:r w:rsidRPr="002E0412">
              <w:rPr>
                <w:rFonts w:eastAsia="Times New Roman"/>
                <w:sz w:val="18"/>
                <w:szCs w:val="18"/>
              </w:rPr>
              <w:t>Administrative Observations</w:t>
            </w:r>
          </w:p>
          <w:p w:rsidR="002E0412" w:rsidRPr="002E0412" w:rsidRDefault="002E0412" w:rsidP="002E0412">
            <w:pPr>
              <w:spacing w:after="0" w:line="240" w:lineRule="auto"/>
              <w:jc w:val="center"/>
              <w:rPr>
                <w:rFonts w:eastAsia="Times New Roman"/>
                <w:sz w:val="18"/>
                <w:szCs w:val="18"/>
              </w:rPr>
            </w:pPr>
            <w:r w:rsidRPr="002E0412">
              <w:rPr>
                <w:rFonts w:eastAsia="Times New Roman"/>
                <w:sz w:val="18"/>
                <w:szCs w:val="18"/>
              </w:rPr>
              <w:t>Leadership Team</w:t>
            </w:r>
          </w:p>
          <w:p w:rsidR="002E0412" w:rsidRPr="002E0412" w:rsidRDefault="002E0412" w:rsidP="002E0412">
            <w:pPr>
              <w:spacing w:after="0" w:line="240" w:lineRule="auto"/>
              <w:jc w:val="center"/>
              <w:rPr>
                <w:rFonts w:eastAsia="Times New Roman"/>
                <w:sz w:val="18"/>
                <w:szCs w:val="18"/>
              </w:rPr>
            </w:pPr>
            <w:r w:rsidRPr="002E0412">
              <w:rPr>
                <w:rFonts w:eastAsia="Times New Roman"/>
                <w:sz w:val="18"/>
                <w:szCs w:val="18"/>
              </w:rPr>
              <w:t>Lesson plans</w:t>
            </w:r>
          </w:p>
          <w:p w:rsidR="002E0412" w:rsidRPr="002E0412" w:rsidRDefault="002E0412" w:rsidP="002E0412">
            <w:pPr>
              <w:spacing w:after="0" w:line="240" w:lineRule="auto"/>
              <w:jc w:val="center"/>
              <w:rPr>
                <w:rFonts w:eastAsia="Times New Roman"/>
                <w:sz w:val="18"/>
                <w:szCs w:val="18"/>
              </w:rPr>
            </w:pPr>
            <w:r w:rsidRPr="002E0412">
              <w:rPr>
                <w:rFonts w:eastAsia="Times New Roman"/>
                <w:sz w:val="18"/>
                <w:szCs w:val="18"/>
              </w:rPr>
              <w:t>Professional Learning Logs</w:t>
            </w:r>
          </w:p>
          <w:p w:rsidR="002E0412" w:rsidRPr="00A92C88" w:rsidRDefault="002E0412" w:rsidP="00CE1D6C">
            <w:pPr>
              <w:spacing w:after="0" w:line="240" w:lineRule="auto"/>
              <w:jc w:val="center"/>
              <w:rPr>
                <w:rFonts w:eastAsia="Times New Roman"/>
                <w:sz w:val="18"/>
                <w:szCs w:val="18"/>
              </w:rPr>
            </w:pPr>
          </w:p>
        </w:tc>
        <w:tc>
          <w:tcPr>
            <w:tcW w:w="3107" w:type="dxa"/>
            <w:shd w:val="clear" w:color="auto" w:fill="auto"/>
          </w:tcPr>
          <w:p w:rsidR="002E0412" w:rsidRDefault="002E0412" w:rsidP="002E0412">
            <w:pPr>
              <w:spacing w:after="0" w:line="240" w:lineRule="auto"/>
              <w:jc w:val="center"/>
              <w:rPr>
                <w:rFonts w:eastAsia="Times New Roman"/>
                <w:sz w:val="18"/>
                <w:szCs w:val="18"/>
              </w:rPr>
            </w:pPr>
          </w:p>
          <w:p w:rsidR="002E0412" w:rsidRDefault="002E0412" w:rsidP="002E0412">
            <w:pPr>
              <w:spacing w:after="0" w:line="240" w:lineRule="auto"/>
              <w:jc w:val="center"/>
              <w:rPr>
                <w:rFonts w:eastAsia="Times New Roman"/>
                <w:sz w:val="18"/>
                <w:szCs w:val="18"/>
              </w:rPr>
            </w:pPr>
          </w:p>
          <w:p w:rsidR="002E0412" w:rsidRPr="002E0412" w:rsidRDefault="002E0412" w:rsidP="002E0412">
            <w:pPr>
              <w:spacing w:after="0" w:line="240" w:lineRule="auto"/>
              <w:jc w:val="center"/>
              <w:rPr>
                <w:rFonts w:eastAsia="Times New Roman"/>
                <w:sz w:val="18"/>
                <w:szCs w:val="18"/>
              </w:rPr>
            </w:pPr>
            <w:r w:rsidRPr="002E0412">
              <w:rPr>
                <w:rFonts w:eastAsia="Times New Roman"/>
                <w:sz w:val="18"/>
                <w:szCs w:val="18"/>
              </w:rPr>
              <w:t>Focus Walk Data</w:t>
            </w:r>
          </w:p>
          <w:p w:rsidR="002E0412" w:rsidRPr="002E0412" w:rsidRDefault="002E0412" w:rsidP="002E0412">
            <w:pPr>
              <w:spacing w:after="0" w:line="240" w:lineRule="auto"/>
              <w:jc w:val="center"/>
              <w:rPr>
                <w:rFonts w:eastAsia="Times New Roman"/>
                <w:sz w:val="18"/>
                <w:szCs w:val="18"/>
              </w:rPr>
            </w:pPr>
            <w:r w:rsidRPr="002E0412">
              <w:rPr>
                <w:rFonts w:eastAsia="Times New Roman"/>
                <w:sz w:val="18"/>
                <w:szCs w:val="18"/>
              </w:rPr>
              <w:t>Writing Rubrics</w:t>
            </w:r>
          </w:p>
          <w:p w:rsidR="002E0412" w:rsidRPr="002E0412" w:rsidRDefault="002E0412" w:rsidP="002E0412">
            <w:pPr>
              <w:spacing w:after="0" w:line="240" w:lineRule="auto"/>
              <w:jc w:val="center"/>
              <w:rPr>
                <w:rFonts w:eastAsia="Times New Roman"/>
                <w:sz w:val="18"/>
                <w:szCs w:val="18"/>
              </w:rPr>
            </w:pPr>
            <w:r w:rsidRPr="002E0412">
              <w:rPr>
                <w:rFonts w:eastAsia="Times New Roman"/>
                <w:sz w:val="18"/>
                <w:szCs w:val="18"/>
              </w:rPr>
              <w:t>Writing prompts</w:t>
            </w:r>
          </w:p>
          <w:p w:rsidR="002E0412" w:rsidRPr="002E0412" w:rsidRDefault="002E0412" w:rsidP="002E0412">
            <w:pPr>
              <w:spacing w:after="0" w:line="240" w:lineRule="auto"/>
              <w:jc w:val="center"/>
              <w:rPr>
                <w:rFonts w:eastAsia="Times New Roman"/>
                <w:sz w:val="18"/>
                <w:szCs w:val="18"/>
              </w:rPr>
            </w:pPr>
            <w:r w:rsidRPr="002E0412">
              <w:rPr>
                <w:rFonts w:eastAsia="Times New Roman"/>
                <w:sz w:val="18"/>
                <w:szCs w:val="18"/>
              </w:rPr>
              <w:t>Teacher feedback</w:t>
            </w:r>
          </w:p>
          <w:p w:rsidR="002E0412" w:rsidRPr="002E0412" w:rsidRDefault="002E0412" w:rsidP="002E0412">
            <w:pPr>
              <w:spacing w:after="0" w:line="240" w:lineRule="auto"/>
              <w:jc w:val="center"/>
              <w:rPr>
                <w:rFonts w:eastAsia="Times New Roman"/>
                <w:sz w:val="18"/>
                <w:szCs w:val="18"/>
              </w:rPr>
            </w:pPr>
            <w:r w:rsidRPr="002E0412">
              <w:rPr>
                <w:rFonts w:eastAsia="Times New Roman"/>
                <w:sz w:val="18"/>
                <w:szCs w:val="18"/>
              </w:rPr>
              <w:t>Student Work samples:</w:t>
            </w:r>
          </w:p>
          <w:p w:rsidR="002E0412" w:rsidRPr="002E0412" w:rsidRDefault="002E0412" w:rsidP="002E0412">
            <w:pPr>
              <w:spacing w:after="0" w:line="240" w:lineRule="auto"/>
              <w:jc w:val="center"/>
              <w:rPr>
                <w:rFonts w:eastAsia="Times New Roman"/>
                <w:sz w:val="18"/>
                <w:szCs w:val="18"/>
              </w:rPr>
            </w:pPr>
            <w:r w:rsidRPr="002E0412">
              <w:rPr>
                <w:rFonts w:eastAsia="Times New Roman"/>
                <w:sz w:val="18"/>
                <w:szCs w:val="18"/>
              </w:rPr>
              <w:t>Year-long Writing Portfolio</w:t>
            </w:r>
          </w:p>
          <w:p w:rsidR="002E0412" w:rsidRPr="00A92C88" w:rsidRDefault="002E0412" w:rsidP="002E0412">
            <w:pPr>
              <w:spacing w:after="0" w:line="240" w:lineRule="auto"/>
              <w:jc w:val="center"/>
              <w:rPr>
                <w:rFonts w:eastAsia="Times New Roman"/>
                <w:sz w:val="18"/>
                <w:szCs w:val="18"/>
              </w:rPr>
            </w:pPr>
            <w:r w:rsidRPr="002E0412">
              <w:rPr>
                <w:rFonts w:eastAsia="Times New Roman"/>
                <w:sz w:val="18"/>
                <w:szCs w:val="18"/>
              </w:rPr>
              <w:t xml:space="preserve"> </w:t>
            </w:r>
          </w:p>
          <w:p w:rsidR="002E0412" w:rsidRPr="00A92C88" w:rsidRDefault="002E0412" w:rsidP="002E0412">
            <w:pPr>
              <w:spacing w:after="0" w:line="240" w:lineRule="auto"/>
              <w:jc w:val="center"/>
              <w:rPr>
                <w:rFonts w:eastAsia="Times New Roman"/>
                <w:sz w:val="18"/>
                <w:szCs w:val="18"/>
              </w:rPr>
            </w:pPr>
          </w:p>
        </w:tc>
      </w:tr>
      <w:tr w:rsidR="00E047E2" w:rsidRPr="00CD49B4" w:rsidTr="4E018A2C">
        <w:trPr>
          <w:trHeight w:val="1044"/>
        </w:trPr>
        <w:tc>
          <w:tcPr>
            <w:tcW w:w="1957" w:type="dxa"/>
            <w:shd w:val="clear" w:color="auto" w:fill="auto"/>
            <w:vAlign w:val="center"/>
          </w:tcPr>
          <w:p w:rsidR="00E047E2" w:rsidRPr="000C38C5" w:rsidRDefault="00E047E2" w:rsidP="00E047E2">
            <w:pPr>
              <w:spacing w:after="0" w:line="240" w:lineRule="auto"/>
              <w:jc w:val="center"/>
              <w:rPr>
                <w:rFonts w:ascii="Times New Roman" w:eastAsia="Times New Roman" w:hAnsi="Times New Roman"/>
                <w:b/>
                <w:bCs/>
                <w:sz w:val="40"/>
                <w:szCs w:val="40"/>
              </w:rPr>
            </w:pPr>
            <w:r w:rsidRPr="000C38C5">
              <w:rPr>
                <w:rFonts w:ascii="Times New Roman" w:eastAsia="Times New Roman" w:hAnsi="Times New Roman"/>
                <w:b/>
                <w:bCs/>
                <w:sz w:val="40"/>
                <w:szCs w:val="40"/>
              </w:rPr>
              <w:t xml:space="preserve">  </w:t>
            </w:r>
            <w:r w:rsidR="000316FA" w:rsidRPr="000C38C5">
              <w:rPr>
                <w:rFonts w:ascii="Times New Roman" w:eastAsia="Times New Roman" w:hAnsi="Times New Roman"/>
                <w:b/>
                <w:bCs/>
                <w:sz w:val="40"/>
                <w:szCs w:val="40"/>
              </w:rPr>
              <w:t>11/27</w:t>
            </w:r>
            <w:r w:rsidRPr="000C38C5">
              <w:rPr>
                <w:rFonts w:ascii="Times New Roman" w:eastAsia="Times New Roman" w:hAnsi="Times New Roman"/>
                <w:b/>
                <w:bCs/>
                <w:sz w:val="40"/>
                <w:szCs w:val="40"/>
              </w:rPr>
              <w:t>/2017-11/29/2017</w:t>
            </w:r>
          </w:p>
          <w:p w:rsidR="00E047E2" w:rsidRPr="000C38C5" w:rsidRDefault="00E047E2" w:rsidP="00E047E2">
            <w:pPr>
              <w:spacing w:after="0" w:line="240" w:lineRule="auto"/>
              <w:jc w:val="center"/>
              <w:rPr>
                <w:rFonts w:ascii="Times New Roman" w:eastAsia="Times New Roman" w:hAnsi="Times New Roman"/>
                <w:b/>
                <w:bCs/>
                <w:sz w:val="40"/>
                <w:szCs w:val="40"/>
              </w:rPr>
            </w:pPr>
          </w:p>
          <w:p w:rsidR="00E047E2" w:rsidRPr="000C38C5" w:rsidRDefault="00E047E2" w:rsidP="7DB4CB3B">
            <w:pPr>
              <w:spacing w:after="0" w:line="240" w:lineRule="auto"/>
              <w:jc w:val="center"/>
              <w:rPr>
                <w:rFonts w:ascii="Times New Roman" w:eastAsia="Times New Roman" w:hAnsi="Times New Roman"/>
                <w:b/>
                <w:bCs/>
                <w:sz w:val="40"/>
                <w:szCs w:val="40"/>
              </w:rPr>
            </w:pPr>
          </w:p>
        </w:tc>
        <w:tc>
          <w:tcPr>
            <w:tcW w:w="1800" w:type="dxa"/>
            <w:shd w:val="clear" w:color="auto" w:fill="auto"/>
          </w:tcPr>
          <w:p w:rsidR="000316FA" w:rsidRPr="000C38C5" w:rsidRDefault="000316FA" w:rsidP="00E047E2">
            <w:pPr>
              <w:spacing w:after="0" w:line="240" w:lineRule="auto"/>
              <w:jc w:val="center"/>
              <w:rPr>
                <w:rFonts w:eastAsia="Times New Roman"/>
                <w:bCs/>
                <w:sz w:val="18"/>
                <w:szCs w:val="18"/>
              </w:rPr>
            </w:pPr>
          </w:p>
          <w:p w:rsidR="000316FA" w:rsidRPr="000C38C5" w:rsidRDefault="000316FA" w:rsidP="00E047E2">
            <w:pPr>
              <w:spacing w:after="0" w:line="240" w:lineRule="auto"/>
              <w:jc w:val="center"/>
              <w:rPr>
                <w:rFonts w:eastAsia="Times New Roman"/>
                <w:bCs/>
                <w:sz w:val="18"/>
                <w:szCs w:val="18"/>
              </w:rPr>
            </w:pPr>
          </w:p>
          <w:p w:rsidR="00E047E2" w:rsidRPr="000C38C5" w:rsidRDefault="00E047E2" w:rsidP="00E047E2">
            <w:pPr>
              <w:spacing w:after="0" w:line="240" w:lineRule="auto"/>
              <w:jc w:val="center"/>
              <w:rPr>
                <w:rFonts w:eastAsia="Times New Roman"/>
                <w:bCs/>
                <w:sz w:val="18"/>
                <w:szCs w:val="18"/>
              </w:rPr>
            </w:pPr>
            <w:r w:rsidRPr="000C38C5">
              <w:rPr>
                <w:rFonts w:eastAsia="Times New Roman"/>
                <w:bCs/>
                <w:sz w:val="18"/>
                <w:szCs w:val="18"/>
              </w:rPr>
              <w:t xml:space="preserve">GAPBS Conference- </w:t>
            </w:r>
            <w:r w:rsidR="000316FA" w:rsidRPr="000C38C5">
              <w:rPr>
                <w:rFonts w:eastAsia="Times New Roman"/>
                <w:bCs/>
                <w:sz w:val="18"/>
                <w:szCs w:val="18"/>
              </w:rPr>
              <w:t>11/27</w:t>
            </w:r>
            <w:r w:rsidRPr="000C38C5">
              <w:rPr>
                <w:rFonts w:eastAsia="Times New Roman"/>
                <w:bCs/>
                <w:sz w:val="18"/>
                <w:szCs w:val="18"/>
              </w:rPr>
              <w:t>-11/29/2017</w:t>
            </w:r>
          </w:p>
          <w:p w:rsidR="00E047E2" w:rsidRPr="000C38C5" w:rsidRDefault="00E047E2" w:rsidP="00E047E2">
            <w:pPr>
              <w:spacing w:after="0" w:line="240" w:lineRule="auto"/>
              <w:jc w:val="center"/>
              <w:rPr>
                <w:rFonts w:eastAsia="Times New Roman"/>
                <w:bCs/>
                <w:sz w:val="18"/>
                <w:szCs w:val="18"/>
              </w:rPr>
            </w:pPr>
          </w:p>
          <w:p w:rsidR="00E047E2" w:rsidRPr="000C38C5" w:rsidRDefault="00E047E2" w:rsidP="002E0412">
            <w:pPr>
              <w:spacing w:after="0" w:line="240" w:lineRule="auto"/>
              <w:jc w:val="center"/>
              <w:rPr>
                <w:rFonts w:eastAsia="Times New Roman"/>
                <w:bCs/>
                <w:sz w:val="18"/>
                <w:szCs w:val="18"/>
              </w:rPr>
            </w:pPr>
          </w:p>
        </w:tc>
        <w:tc>
          <w:tcPr>
            <w:tcW w:w="2880" w:type="dxa"/>
            <w:shd w:val="clear" w:color="auto" w:fill="auto"/>
          </w:tcPr>
          <w:p w:rsidR="000316FA" w:rsidRPr="000C38C5" w:rsidRDefault="000316FA" w:rsidP="000316FA">
            <w:pPr>
              <w:spacing w:after="0" w:line="240" w:lineRule="auto"/>
              <w:jc w:val="center"/>
              <w:rPr>
                <w:rFonts w:eastAsia="Times New Roman"/>
                <w:bCs/>
                <w:sz w:val="18"/>
                <w:szCs w:val="18"/>
              </w:rPr>
            </w:pPr>
          </w:p>
          <w:p w:rsidR="000316FA" w:rsidRPr="000C38C5" w:rsidRDefault="000316FA" w:rsidP="000316FA">
            <w:pPr>
              <w:spacing w:after="0" w:line="240" w:lineRule="auto"/>
              <w:jc w:val="center"/>
              <w:rPr>
                <w:rFonts w:eastAsia="Times New Roman"/>
                <w:bCs/>
                <w:sz w:val="18"/>
                <w:szCs w:val="18"/>
              </w:rPr>
            </w:pPr>
            <w:r w:rsidRPr="000C38C5">
              <w:rPr>
                <w:rFonts w:eastAsia="Times New Roman"/>
                <w:bCs/>
                <w:sz w:val="18"/>
                <w:szCs w:val="18"/>
              </w:rPr>
              <w:t xml:space="preserve">Professional Development delivered in-house </w:t>
            </w:r>
          </w:p>
          <w:p w:rsidR="000316FA" w:rsidRPr="000C38C5" w:rsidRDefault="000316FA" w:rsidP="000316FA">
            <w:pPr>
              <w:spacing w:after="0" w:line="240" w:lineRule="auto"/>
              <w:jc w:val="center"/>
              <w:rPr>
                <w:rFonts w:eastAsia="Times New Roman"/>
                <w:bCs/>
                <w:sz w:val="18"/>
                <w:szCs w:val="18"/>
              </w:rPr>
            </w:pPr>
            <w:r w:rsidRPr="000C38C5">
              <w:rPr>
                <w:rFonts w:eastAsia="Times New Roman"/>
                <w:bCs/>
                <w:sz w:val="18"/>
                <w:szCs w:val="18"/>
              </w:rPr>
              <w:t>by school PBIS team and at the</w:t>
            </w:r>
          </w:p>
          <w:p w:rsidR="000316FA" w:rsidRPr="000C38C5" w:rsidRDefault="000316FA" w:rsidP="000316FA">
            <w:pPr>
              <w:spacing w:after="0" w:line="240" w:lineRule="auto"/>
              <w:jc w:val="center"/>
              <w:rPr>
                <w:rFonts w:eastAsia="Times New Roman"/>
                <w:bCs/>
                <w:sz w:val="18"/>
                <w:szCs w:val="18"/>
              </w:rPr>
            </w:pPr>
            <w:r w:rsidRPr="000C38C5">
              <w:rPr>
                <w:rFonts w:eastAsia="Times New Roman"/>
                <w:bCs/>
                <w:sz w:val="18"/>
                <w:szCs w:val="18"/>
              </w:rPr>
              <w:t>Georgia PBS (GAPBS)  Conference</w:t>
            </w:r>
          </w:p>
          <w:p w:rsidR="00E047E2" w:rsidRPr="000C38C5" w:rsidRDefault="00E047E2" w:rsidP="002E0412">
            <w:pPr>
              <w:spacing w:after="0" w:line="240" w:lineRule="auto"/>
              <w:jc w:val="center"/>
              <w:rPr>
                <w:rFonts w:eastAsia="Times New Roman"/>
                <w:bCs/>
                <w:sz w:val="18"/>
                <w:szCs w:val="18"/>
              </w:rPr>
            </w:pPr>
          </w:p>
        </w:tc>
        <w:tc>
          <w:tcPr>
            <w:tcW w:w="2070" w:type="dxa"/>
            <w:shd w:val="clear" w:color="auto" w:fill="auto"/>
          </w:tcPr>
          <w:p w:rsidR="000316FA" w:rsidRPr="000C38C5" w:rsidRDefault="000316FA" w:rsidP="000316FA">
            <w:pPr>
              <w:spacing w:after="0" w:line="240" w:lineRule="auto"/>
              <w:jc w:val="center"/>
              <w:rPr>
                <w:rFonts w:eastAsia="Times New Roman"/>
                <w:sz w:val="18"/>
                <w:szCs w:val="18"/>
              </w:rPr>
            </w:pPr>
          </w:p>
          <w:p w:rsidR="000316FA" w:rsidRPr="000C38C5" w:rsidRDefault="000316FA" w:rsidP="000316FA">
            <w:pPr>
              <w:spacing w:after="0" w:line="240" w:lineRule="auto"/>
              <w:jc w:val="center"/>
              <w:rPr>
                <w:rFonts w:eastAsia="Times New Roman"/>
                <w:sz w:val="18"/>
                <w:szCs w:val="18"/>
              </w:rPr>
            </w:pPr>
            <w:r w:rsidRPr="000C38C5">
              <w:rPr>
                <w:rFonts w:eastAsia="Times New Roman"/>
                <w:sz w:val="18"/>
                <w:szCs w:val="18"/>
              </w:rPr>
              <w:t>School based PBIS Team Administrators Teachers</w:t>
            </w:r>
          </w:p>
          <w:p w:rsidR="000316FA" w:rsidRPr="000C38C5" w:rsidRDefault="000316FA" w:rsidP="000316FA">
            <w:pPr>
              <w:spacing w:after="0" w:line="240" w:lineRule="auto"/>
              <w:jc w:val="center"/>
              <w:rPr>
                <w:rFonts w:eastAsia="Times New Roman"/>
                <w:sz w:val="18"/>
                <w:szCs w:val="18"/>
              </w:rPr>
            </w:pPr>
            <w:r w:rsidRPr="000C38C5">
              <w:rPr>
                <w:rFonts w:eastAsia="Times New Roman"/>
                <w:sz w:val="18"/>
                <w:szCs w:val="18"/>
              </w:rPr>
              <w:t>Academic Coach</w:t>
            </w:r>
          </w:p>
          <w:p w:rsidR="000316FA" w:rsidRPr="000C38C5" w:rsidRDefault="000316FA" w:rsidP="000316FA">
            <w:pPr>
              <w:spacing w:after="0" w:line="240" w:lineRule="auto"/>
              <w:jc w:val="center"/>
              <w:rPr>
                <w:rFonts w:eastAsia="Times New Roman"/>
                <w:sz w:val="18"/>
                <w:szCs w:val="18"/>
              </w:rPr>
            </w:pPr>
          </w:p>
          <w:p w:rsidR="00E047E2" w:rsidRPr="000C38C5" w:rsidRDefault="00E047E2" w:rsidP="000316FA">
            <w:pPr>
              <w:spacing w:after="0" w:line="240" w:lineRule="auto"/>
              <w:jc w:val="center"/>
              <w:rPr>
                <w:rFonts w:eastAsia="Times New Roman"/>
                <w:sz w:val="18"/>
                <w:szCs w:val="18"/>
              </w:rPr>
            </w:pPr>
          </w:p>
        </w:tc>
        <w:tc>
          <w:tcPr>
            <w:tcW w:w="2877" w:type="dxa"/>
            <w:shd w:val="clear" w:color="auto" w:fill="auto"/>
          </w:tcPr>
          <w:p w:rsidR="00C13DFF" w:rsidRPr="000C38C5" w:rsidRDefault="00C13DFF" w:rsidP="00C13DFF">
            <w:pPr>
              <w:spacing w:after="0" w:line="240" w:lineRule="auto"/>
              <w:jc w:val="center"/>
              <w:rPr>
                <w:rFonts w:eastAsia="Times New Roman"/>
                <w:sz w:val="18"/>
                <w:szCs w:val="18"/>
              </w:rPr>
            </w:pPr>
          </w:p>
          <w:p w:rsidR="00C13DFF" w:rsidRPr="000C38C5" w:rsidRDefault="00C13DFF" w:rsidP="00C13DFF">
            <w:pPr>
              <w:spacing w:after="0" w:line="240" w:lineRule="auto"/>
              <w:jc w:val="center"/>
              <w:rPr>
                <w:rFonts w:eastAsia="Times New Roman"/>
                <w:sz w:val="18"/>
                <w:szCs w:val="18"/>
              </w:rPr>
            </w:pPr>
            <w:r w:rsidRPr="000C38C5">
              <w:rPr>
                <w:rFonts w:eastAsia="Times New Roman"/>
                <w:sz w:val="18"/>
                <w:szCs w:val="18"/>
              </w:rPr>
              <w:t>Administrative Observations</w:t>
            </w:r>
          </w:p>
          <w:p w:rsidR="00E047E2" w:rsidRPr="000C38C5" w:rsidRDefault="00C13DFF" w:rsidP="00C13DFF">
            <w:pPr>
              <w:spacing w:after="0" w:line="240" w:lineRule="auto"/>
              <w:jc w:val="center"/>
              <w:rPr>
                <w:rFonts w:eastAsia="Times New Roman"/>
                <w:sz w:val="18"/>
                <w:szCs w:val="18"/>
              </w:rPr>
            </w:pPr>
            <w:r w:rsidRPr="000C38C5">
              <w:rPr>
                <w:rFonts w:eastAsia="Times New Roman"/>
                <w:sz w:val="18"/>
                <w:szCs w:val="18"/>
              </w:rPr>
              <w:t>School based PBIS Team Administrators</w:t>
            </w:r>
          </w:p>
          <w:p w:rsidR="00C13DFF" w:rsidRPr="000C38C5" w:rsidRDefault="00C13DFF" w:rsidP="00C13DFF">
            <w:pPr>
              <w:spacing w:after="0" w:line="240" w:lineRule="auto"/>
              <w:jc w:val="center"/>
              <w:rPr>
                <w:rFonts w:eastAsia="Times New Roman"/>
                <w:sz w:val="18"/>
                <w:szCs w:val="18"/>
              </w:rPr>
            </w:pPr>
            <w:r w:rsidRPr="000C38C5">
              <w:rPr>
                <w:rFonts w:eastAsia="Times New Roman"/>
                <w:sz w:val="18"/>
                <w:szCs w:val="18"/>
              </w:rPr>
              <w:t>Academic Coach</w:t>
            </w:r>
          </w:p>
        </w:tc>
        <w:tc>
          <w:tcPr>
            <w:tcW w:w="3107" w:type="dxa"/>
            <w:shd w:val="clear" w:color="auto" w:fill="auto"/>
          </w:tcPr>
          <w:p w:rsidR="00E047E2" w:rsidRPr="000C38C5" w:rsidRDefault="00E047E2" w:rsidP="002E0412">
            <w:pPr>
              <w:spacing w:after="0" w:line="240" w:lineRule="auto"/>
              <w:jc w:val="center"/>
              <w:rPr>
                <w:rFonts w:eastAsia="Times New Roman"/>
                <w:sz w:val="18"/>
                <w:szCs w:val="18"/>
              </w:rPr>
            </w:pPr>
          </w:p>
          <w:p w:rsidR="00654EEE" w:rsidRPr="000C38C5" w:rsidRDefault="00654EEE" w:rsidP="002E0412">
            <w:pPr>
              <w:spacing w:after="0" w:line="240" w:lineRule="auto"/>
              <w:jc w:val="center"/>
              <w:rPr>
                <w:rFonts w:eastAsia="Times New Roman"/>
                <w:sz w:val="18"/>
                <w:szCs w:val="18"/>
              </w:rPr>
            </w:pPr>
            <w:r w:rsidRPr="000C38C5">
              <w:rPr>
                <w:rFonts w:eastAsia="Times New Roman"/>
                <w:sz w:val="18"/>
                <w:szCs w:val="18"/>
              </w:rPr>
              <w:t>Conference Agenda</w:t>
            </w:r>
          </w:p>
          <w:p w:rsidR="00654EEE" w:rsidRPr="000C38C5" w:rsidRDefault="00654EEE" w:rsidP="002E0412">
            <w:pPr>
              <w:spacing w:after="0" w:line="240" w:lineRule="auto"/>
              <w:jc w:val="center"/>
              <w:rPr>
                <w:rFonts w:eastAsia="Times New Roman"/>
                <w:sz w:val="18"/>
                <w:szCs w:val="18"/>
              </w:rPr>
            </w:pPr>
            <w:r w:rsidRPr="000C38C5">
              <w:rPr>
                <w:rFonts w:eastAsia="Times New Roman"/>
                <w:sz w:val="18"/>
                <w:szCs w:val="18"/>
              </w:rPr>
              <w:t>Redelivery Agenda</w:t>
            </w:r>
          </w:p>
          <w:p w:rsidR="00654EEE" w:rsidRPr="000C38C5" w:rsidRDefault="00654EEE" w:rsidP="002E0412">
            <w:pPr>
              <w:spacing w:after="0" w:line="240" w:lineRule="auto"/>
              <w:jc w:val="center"/>
              <w:rPr>
                <w:rFonts w:eastAsia="Times New Roman"/>
                <w:sz w:val="18"/>
                <w:szCs w:val="18"/>
              </w:rPr>
            </w:pPr>
            <w:r w:rsidRPr="000C38C5">
              <w:rPr>
                <w:rFonts w:eastAsia="Times New Roman"/>
                <w:sz w:val="18"/>
                <w:szCs w:val="18"/>
              </w:rPr>
              <w:t>Sign In Sheets</w:t>
            </w:r>
          </w:p>
        </w:tc>
      </w:tr>
      <w:tr w:rsidR="00CD49B4" w:rsidRPr="00CD49B4" w:rsidTr="4E018A2C">
        <w:trPr>
          <w:trHeight w:val="1044"/>
        </w:trPr>
        <w:tc>
          <w:tcPr>
            <w:tcW w:w="1957" w:type="dxa"/>
            <w:shd w:val="clear" w:color="auto" w:fill="auto"/>
            <w:vAlign w:val="center"/>
          </w:tcPr>
          <w:p w:rsidR="00675C01" w:rsidRPr="00B21B6D" w:rsidRDefault="7DB4CB3B" w:rsidP="7DB4CB3B">
            <w:pPr>
              <w:spacing w:after="0" w:line="240" w:lineRule="auto"/>
              <w:jc w:val="center"/>
              <w:rPr>
                <w:rFonts w:ascii="Times New Roman" w:eastAsia="Times New Roman" w:hAnsi="Times New Roman"/>
                <w:b/>
                <w:bCs/>
                <w:sz w:val="40"/>
                <w:szCs w:val="40"/>
              </w:rPr>
            </w:pPr>
            <w:r w:rsidRPr="7DB4CB3B">
              <w:rPr>
                <w:rFonts w:ascii="Times New Roman" w:eastAsia="Times New Roman" w:hAnsi="Times New Roman"/>
                <w:b/>
                <w:bCs/>
                <w:sz w:val="40"/>
                <w:szCs w:val="40"/>
              </w:rPr>
              <w:t>Thursday 1/4/18</w:t>
            </w:r>
          </w:p>
        </w:tc>
        <w:tc>
          <w:tcPr>
            <w:tcW w:w="1800" w:type="dxa"/>
            <w:shd w:val="clear" w:color="auto" w:fill="auto"/>
          </w:tcPr>
          <w:p w:rsidR="00DF5129" w:rsidRPr="00A92C88" w:rsidRDefault="61026249" w:rsidP="61026249">
            <w:pPr>
              <w:spacing w:after="0" w:line="240" w:lineRule="auto"/>
              <w:jc w:val="center"/>
              <w:rPr>
                <w:rFonts w:eastAsia="Times New Roman"/>
                <w:sz w:val="18"/>
                <w:szCs w:val="18"/>
              </w:rPr>
            </w:pPr>
            <w:r w:rsidRPr="00A92C88">
              <w:rPr>
                <w:rFonts w:eastAsia="Times New Roman"/>
                <w:sz w:val="18"/>
                <w:szCs w:val="18"/>
              </w:rPr>
              <w:t>Writing Connections:</w:t>
            </w:r>
          </w:p>
          <w:p w:rsidR="00DF5129" w:rsidRPr="00A92C88" w:rsidRDefault="4E018A2C" w:rsidP="4E018A2C">
            <w:pPr>
              <w:spacing w:after="0" w:line="240" w:lineRule="auto"/>
              <w:jc w:val="center"/>
              <w:rPr>
                <w:rFonts w:eastAsia="Times New Roman"/>
                <w:sz w:val="18"/>
                <w:szCs w:val="18"/>
              </w:rPr>
            </w:pPr>
            <w:r w:rsidRPr="00A92C88">
              <w:rPr>
                <w:rFonts w:eastAsia="Times New Roman"/>
                <w:sz w:val="18"/>
                <w:szCs w:val="18"/>
              </w:rPr>
              <w:t xml:space="preserve">Writing across the disciplines using 6+1 Trait of </w:t>
            </w:r>
            <w:r w:rsidR="00EA240C" w:rsidRPr="00A92C88">
              <w:rPr>
                <w:rFonts w:eastAsia="Times New Roman"/>
                <w:sz w:val="18"/>
                <w:szCs w:val="18"/>
              </w:rPr>
              <w:t>Writing</w:t>
            </w:r>
            <w:r w:rsidRPr="00A92C88">
              <w:rPr>
                <w:rFonts w:eastAsia="Times New Roman"/>
                <w:sz w:val="18"/>
                <w:szCs w:val="18"/>
              </w:rPr>
              <w:t xml:space="preserve">: The Complete Guide by Ruth </w:t>
            </w:r>
            <w:proofErr w:type="spellStart"/>
            <w:r w:rsidRPr="00A92C88">
              <w:rPr>
                <w:rFonts w:eastAsia="Times New Roman"/>
                <w:sz w:val="18"/>
                <w:szCs w:val="18"/>
              </w:rPr>
              <w:t>Culham</w:t>
            </w:r>
            <w:proofErr w:type="spellEnd"/>
            <w:r w:rsidRPr="00A92C88">
              <w:rPr>
                <w:rFonts w:eastAsia="Times New Roman"/>
                <w:sz w:val="18"/>
                <w:szCs w:val="18"/>
              </w:rPr>
              <w:t>:</w:t>
            </w:r>
          </w:p>
          <w:p w:rsidR="00DF5129" w:rsidRPr="00A92C88" w:rsidRDefault="61026249" w:rsidP="61026249">
            <w:pPr>
              <w:spacing w:after="0" w:line="240" w:lineRule="auto"/>
              <w:jc w:val="center"/>
              <w:rPr>
                <w:rFonts w:eastAsia="Times New Roman"/>
                <w:sz w:val="18"/>
                <w:szCs w:val="18"/>
              </w:rPr>
            </w:pPr>
            <w:r w:rsidRPr="00A92C88">
              <w:rPr>
                <w:rFonts w:eastAsia="Times New Roman"/>
                <w:sz w:val="18"/>
                <w:szCs w:val="18"/>
              </w:rPr>
              <w:t xml:space="preserve"> Opinion Writing</w:t>
            </w:r>
          </w:p>
        </w:tc>
        <w:tc>
          <w:tcPr>
            <w:tcW w:w="2880" w:type="dxa"/>
            <w:shd w:val="clear" w:color="auto" w:fill="auto"/>
          </w:tcPr>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6+1 Traits of Writing Books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Conferring Notebooks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Dividers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Interactive journals</w:t>
            </w:r>
          </w:p>
        </w:tc>
        <w:tc>
          <w:tcPr>
            <w:tcW w:w="2070" w:type="dxa"/>
            <w:shd w:val="clear" w:color="auto" w:fill="auto"/>
          </w:tcPr>
          <w:p w:rsidR="00DF5129" w:rsidRPr="00A92C88" w:rsidRDefault="61026249" w:rsidP="00181298">
            <w:pPr>
              <w:spacing w:after="0" w:line="240" w:lineRule="auto"/>
              <w:jc w:val="center"/>
              <w:rPr>
                <w:rFonts w:eastAsia="Times New Roman"/>
                <w:sz w:val="18"/>
                <w:szCs w:val="18"/>
              </w:rPr>
            </w:pPr>
            <w:r w:rsidRPr="00A92C88">
              <w:rPr>
                <w:rFonts w:eastAsia="Times New Roman"/>
                <w:sz w:val="18"/>
                <w:szCs w:val="18"/>
              </w:rPr>
              <w:t>Principal, Assistant Principal and A</w:t>
            </w:r>
            <w:r w:rsidR="00181298">
              <w:rPr>
                <w:rFonts w:eastAsia="Times New Roman"/>
                <w:sz w:val="18"/>
                <w:szCs w:val="18"/>
              </w:rPr>
              <w:t>c</w:t>
            </w:r>
            <w:r w:rsidRPr="00A92C88">
              <w:rPr>
                <w:rFonts w:eastAsia="Times New Roman"/>
                <w:sz w:val="18"/>
                <w:szCs w:val="18"/>
              </w:rPr>
              <w:t>ademic Coach</w:t>
            </w:r>
          </w:p>
        </w:tc>
        <w:tc>
          <w:tcPr>
            <w:tcW w:w="2877" w:type="dxa"/>
            <w:shd w:val="clear" w:color="auto" w:fill="auto"/>
          </w:tcPr>
          <w:p w:rsidR="00675C01" w:rsidRPr="00A92C88" w:rsidRDefault="61026249" w:rsidP="00CE1D6C">
            <w:pPr>
              <w:spacing w:after="0" w:line="240" w:lineRule="auto"/>
              <w:jc w:val="center"/>
              <w:rPr>
                <w:sz w:val="18"/>
                <w:szCs w:val="18"/>
              </w:rPr>
            </w:pPr>
            <w:r w:rsidRPr="00A92C88">
              <w:rPr>
                <w:rFonts w:eastAsia="Times New Roman"/>
                <w:sz w:val="18"/>
                <w:szCs w:val="18"/>
              </w:rPr>
              <w:t>Administrative Observations</w:t>
            </w:r>
          </w:p>
          <w:p w:rsidR="00675C01" w:rsidRPr="00A92C88" w:rsidRDefault="61026249" w:rsidP="00CE1D6C">
            <w:pPr>
              <w:spacing w:after="0" w:line="240" w:lineRule="auto"/>
              <w:jc w:val="center"/>
              <w:rPr>
                <w:sz w:val="18"/>
                <w:szCs w:val="18"/>
              </w:rPr>
            </w:pPr>
            <w:r w:rsidRPr="00A92C88">
              <w:rPr>
                <w:rFonts w:eastAsia="Times New Roman"/>
                <w:sz w:val="18"/>
                <w:szCs w:val="18"/>
              </w:rPr>
              <w:t>Leadership Team</w:t>
            </w:r>
          </w:p>
          <w:p w:rsidR="00675C01" w:rsidRPr="00A92C88" w:rsidRDefault="61026249" w:rsidP="00CE1D6C">
            <w:pPr>
              <w:spacing w:after="0" w:line="240" w:lineRule="auto"/>
              <w:jc w:val="center"/>
              <w:rPr>
                <w:sz w:val="18"/>
                <w:szCs w:val="18"/>
              </w:rPr>
            </w:pPr>
            <w:r w:rsidRPr="00A92C88">
              <w:rPr>
                <w:rFonts w:eastAsia="Times New Roman"/>
                <w:sz w:val="18"/>
                <w:szCs w:val="18"/>
              </w:rPr>
              <w:t>Lesson plans</w:t>
            </w:r>
          </w:p>
          <w:p w:rsidR="00675C01" w:rsidRPr="00A92C88" w:rsidRDefault="61026249" w:rsidP="00CE1D6C">
            <w:pPr>
              <w:spacing w:after="0" w:line="240" w:lineRule="auto"/>
              <w:jc w:val="center"/>
              <w:rPr>
                <w:sz w:val="18"/>
                <w:szCs w:val="18"/>
              </w:rPr>
            </w:pPr>
            <w:r w:rsidRPr="00A92C88">
              <w:rPr>
                <w:rFonts w:eastAsia="Times New Roman"/>
                <w:sz w:val="18"/>
                <w:szCs w:val="18"/>
              </w:rPr>
              <w:t>Professional Learning Logs</w:t>
            </w:r>
          </w:p>
          <w:p w:rsidR="00675C01" w:rsidRPr="00A92C88" w:rsidRDefault="00675C01" w:rsidP="61026249">
            <w:pPr>
              <w:spacing w:after="0" w:line="240" w:lineRule="auto"/>
              <w:jc w:val="center"/>
              <w:rPr>
                <w:rFonts w:eastAsia="Times New Roman"/>
                <w:sz w:val="18"/>
                <w:szCs w:val="18"/>
              </w:rPr>
            </w:pPr>
          </w:p>
          <w:p w:rsidR="00675C01" w:rsidRPr="00A92C88" w:rsidRDefault="00675C01" w:rsidP="61026249">
            <w:pPr>
              <w:spacing w:after="0" w:line="240" w:lineRule="auto"/>
              <w:jc w:val="center"/>
              <w:rPr>
                <w:rFonts w:eastAsia="Times New Roman"/>
                <w:sz w:val="18"/>
                <w:szCs w:val="18"/>
              </w:rPr>
            </w:pPr>
          </w:p>
        </w:tc>
        <w:tc>
          <w:tcPr>
            <w:tcW w:w="3107" w:type="dxa"/>
            <w:shd w:val="clear" w:color="auto" w:fill="auto"/>
          </w:tcPr>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Focus Walk Data</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Race Strategy</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Writing Rubrics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Anchor Charts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Writing prompts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Teacher feedback</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Student Work samples:</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Year-long Writing Portfolio</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 xml:space="preserve"> Conferring Notebook</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Journal</w:t>
            </w:r>
          </w:p>
          <w:p w:rsidR="00675C01" w:rsidRPr="00A92C88" w:rsidRDefault="61026249" w:rsidP="61026249">
            <w:pPr>
              <w:spacing w:after="0" w:line="240" w:lineRule="auto"/>
              <w:jc w:val="center"/>
              <w:rPr>
                <w:rFonts w:eastAsia="Times New Roman"/>
                <w:sz w:val="18"/>
                <w:szCs w:val="18"/>
              </w:rPr>
            </w:pPr>
            <w:r w:rsidRPr="00A92C88">
              <w:rPr>
                <w:rFonts w:eastAsia="Times New Roman"/>
                <w:sz w:val="18"/>
                <w:szCs w:val="18"/>
              </w:rPr>
              <w:t>Pre and Post Writing Assessments</w:t>
            </w:r>
          </w:p>
          <w:p w:rsidR="00675C01" w:rsidRPr="00A92C88" w:rsidRDefault="61026249" w:rsidP="00181298">
            <w:pPr>
              <w:spacing w:after="0" w:line="240" w:lineRule="auto"/>
              <w:jc w:val="center"/>
              <w:rPr>
                <w:rFonts w:eastAsia="Times New Roman"/>
                <w:sz w:val="18"/>
                <w:szCs w:val="18"/>
              </w:rPr>
            </w:pPr>
            <w:r w:rsidRPr="00A92C88">
              <w:rPr>
                <w:rFonts w:eastAsia="Times New Roman"/>
                <w:sz w:val="18"/>
                <w:szCs w:val="18"/>
              </w:rPr>
              <w:t>One genre writing per quarter</w:t>
            </w:r>
          </w:p>
        </w:tc>
      </w:tr>
    </w:tbl>
    <w:p w:rsidR="00913451" w:rsidRPr="00CD49B4" w:rsidRDefault="001F16C6" w:rsidP="00913451">
      <w:pPr>
        <w:spacing w:after="0" w:line="240" w:lineRule="auto"/>
        <w:rPr>
          <w:rFonts w:ascii="Times New Roman" w:eastAsia="Times New Roman" w:hAnsi="Times New Roman"/>
          <w:b/>
          <w:sz w:val="28"/>
          <w:szCs w:val="28"/>
        </w:rPr>
      </w:pPr>
      <w:r w:rsidRPr="00CD49B4">
        <w:rPr>
          <w:rFonts w:ascii="Times New Roman" w:eastAsia="Times New Roman" w:hAnsi="Times New Roman"/>
          <w:b/>
          <w:sz w:val="28"/>
          <w:szCs w:val="28"/>
        </w:rPr>
        <w:br w:type="column"/>
      </w:r>
    </w:p>
    <w:p w:rsidR="007300AE" w:rsidRDefault="7DB4CB3B" w:rsidP="7DB4CB3B">
      <w:pPr>
        <w:pStyle w:val="Heading3"/>
        <w:ind w:left="720"/>
        <w:rPr>
          <w:rFonts w:ascii="Times New Roman" w:hAnsi="Times New Roman"/>
        </w:rPr>
      </w:pPr>
      <w:r w:rsidRPr="7DB4CB3B">
        <w:rPr>
          <w:rFonts w:ascii="Times New Roman" w:hAnsi="Times New Roman"/>
        </w:rPr>
        <w:t>Resources:</w:t>
      </w:r>
    </w:p>
    <w:p w:rsidR="00C86155" w:rsidRPr="00CD49B4" w:rsidRDefault="7DB4CB3B" w:rsidP="7DB4CB3B">
      <w:pPr>
        <w:ind w:left="720"/>
        <w:rPr>
          <w:rFonts w:ascii="Times New Roman" w:hAnsi="Times New Roman"/>
        </w:rPr>
      </w:pPr>
      <w:r w:rsidRPr="7DB4CB3B">
        <w:rPr>
          <w:rFonts w:ascii="Times New Roman" w:hAnsi="Times New Roman"/>
          <w:sz w:val="24"/>
          <w:szCs w:val="24"/>
        </w:rPr>
        <w:t>Georgia School Performance Standards</w:t>
      </w:r>
      <w:r w:rsidRPr="7DB4CB3B">
        <w:rPr>
          <w:rFonts w:ascii="Times New Roman" w:hAnsi="Times New Roman"/>
          <w:sz w:val="28"/>
          <w:szCs w:val="28"/>
        </w:rPr>
        <w:t xml:space="preserve"> – </w:t>
      </w:r>
      <w:hyperlink r:id="rId11">
        <w:r w:rsidRPr="7DB4CB3B">
          <w:rPr>
            <w:rStyle w:val="Hyperlink"/>
            <w:rFonts w:ascii="Times New Roman" w:eastAsia="Times New Roman" w:hAnsi="Times New Roman"/>
          </w:rPr>
          <w:t>http://www.gadoe.org/School-Improvement/School-Improvement-Services/Pages/default.aspx</w:t>
        </w:r>
      </w:hyperlink>
    </w:p>
    <w:p w:rsidR="00C86155" w:rsidRPr="00CD49B4" w:rsidRDefault="7DB4CB3B" w:rsidP="7DB4CB3B">
      <w:pPr>
        <w:ind w:left="720"/>
        <w:rPr>
          <w:rStyle w:val="Hyperlink"/>
          <w:rFonts w:ascii="Times New Roman" w:eastAsia="Times New Roman" w:hAnsi="Times New Roman"/>
        </w:rPr>
      </w:pPr>
      <w:r w:rsidRPr="7DB4CB3B">
        <w:rPr>
          <w:rFonts w:ascii="Times New Roman" w:hAnsi="Times New Roman"/>
          <w:sz w:val="24"/>
          <w:szCs w:val="24"/>
        </w:rPr>
        <w:t>Professional Learning Plan Template Guidelines</w:t>
      </w:r>
      <w:r w:rsidRPr="7DB4CB3B">
        <w:rPr>
          <w:rFonts w:ascii="Times New Roman" w:hAnsi="Times New Roman"/>
          <w:sz w:val="28"/>
          <w:szCs w:val="28"/>
        </w:rPr>
        <w:t xml:space="preserve"> -</w:t>
      </w:r>
      <w:r w:rsidRPr="7DB4CB3B">
        <w:rPr>
          <w:rFonts w:ascii="Times New Roman" w:hAnsi="Times New Roman"/>
          <w:color w:val="0070C0"/>
          <w:u w:val="single"/>
        </w:rPr>
        <w:t xml:space="preserve"> </w:t>
      </w:r>
      <w:hyperlink r:id="rId12">
        <w:r w:rsidRPr="7DB4CB3B">
          <w:rPr>
            <w:rStyle w:val="Hyperlink"/>
            <w:rFonts w:ascii="Times New Roman" w:eastAsia="Times New Roman" w:hAnsi="Times New Roman"/>
          </w:rPr>
          <w:t>http://www.gadoe.org/School-Improvement/School-Improvement-Services/Documents/Professional%20Learning/Learning%20Forward%20Professional%20Learning%20Plan%20Template.pdf</w:t>
        </w:r>
      </w:hyperlink>
    </w:p>
    <w:p w:rsidR="00396FE9" w:rsidRPr="00CD49B4" w:rsidRDefault="7DB4CB3B" w:rsidP="7DB4CB3B">
      <w:pPr>
        <w:ind w:left="720"/>
        <w:rPr>
          <w:rFonts w:ascii="Times New Roman" w:hAnsi="Times New Roman"/>
          <w:color w:val="0070C0"/>
          <w:u w:val="single"/>
        </w:rPr>
      </w:pPr>
      <w:r w:rsidRPr="7DB4CB3B">
        <w:rPr>
          <w:rFonts w:ascii="Times New Roman" w:hAnsi="Times New Roman"/>
          <w:sz w:val="24"/>
          <w:szCs w:val="24"/>
        </w:rPr>
        <w:t>System for Effective School Instruction</w:t>
      </w:r>
      <w:r w:rsidRPr="7DB4CB3B">
        <w:rPr>
          <w:rFonts w:ascii="Times New Roman" w:hAnsi="Times New Roman"/>
          <w:sz w:val="28"/>
          <w:szCs w:val="28"/>
        </w:rPr>
        <w:t>:</w:t>
      </w:r>
      <w:r w:rsidRPr="7DB4CB3B">
        <w:rPr>
          <w:rFonts w:ascii="Times New Roman" w:hAnsi="Times New Roman"/>
          <w:color w:val="0070C0"/>
          <w:u w:val="single"/>
        </w:rPr>
        <w:t xml:space="preserve"> </w:t>
      </w:r>
      <w:hyperlink r:id="rId13">
        <w:r w:rsidRPr="7DB4CB3B">
          <w:rPr>
            <w:rStyle w:val="Hyperlink"/>
            <w:rFonts w:ascii="Times New Roman" w:eastAsia="Times New Roman" w:hAnsi="Times New Roman"/>
          </w:rPr>
          <w:t>http://www.gadoe.org/School-Improvement/School-Improvement-Services/Documents/System%20for%20Effective%20School%20Instruction/System%20for%20Effective%20School%20Instruction.pdf</w:t>
        </w:r>
      </w:hyperlink>
    </w:p>
    <w:p w:rsidR="00E265B5" w:rsidRPr="00CD49B4" w:rsidRDefault="7DB4CB3B" w:rsidP="7DB4CB3B">
      <w:pPr>
        <w:ind w:left="720"/>
        <w:rPr>
          <w:rStyle w:val="Hyperlink"/>
          <w:rFonts w:ascii="Times New Roman" w:eastAsia="Times New Roman" w:hAnsi="Times New Roman"/>
        </w:rPr>
      </w:pPr>
      <w:r w:rsidRPr="7DB4CB3B">
        <w:rPr>
          <w:rFonts w:ascii="Times New Roman" w:hAnsi="Times New Roman"/>
        </w:rPr>
        <w:t>Title 1</w:t>
      </w:r>
      <w:r w:rsidRPr="7DB4CB3B">
        <w:rPr>
          <w:rFonts w:ascii="Times New Roman" w:hAnsi="Times New Roman"/>
          <w:u w:val="single"/>
        </w:rPr>
        <w:t xml:space="preserve"> </w:t>
      </w:r>
      <w:r w:rsidRPr="7DB4CB3B">
        <w:rPr>
          <w:rFonts w:ascii="Times New Roman" w:hAnsi="Times New Roman"/>
          <w:color w:val="0070C0"/>
          <w:u w:val="single"/>
        </w:rPr>
        <w:t xml:space="preserve">- </w:t>
      </w:r>
      <w:hyperlink r:id="rId14">
        <w:r w:rsidRPr="7DB4CB3B">
          <w:rPr>
            <w:rStyle w:val="Hyperlink"/>
            <w:rFonts w:ascii="Times New Roman" w:eastAsia="Times New Roman" w:hAnsi="Times New Roman"/>
          </w:rPr>
          <w:t>http://www.gadoe.org/School-Improvement/Federal-Programs/Pages/default.aspx</w:t>
        </w:r>
      </w:hyperlink>
    </w:p>
    <w:p w:rsidR="00F06C68" w:rsidRPr="00CD49B4" w:rsidRDefault="4E018A2C" w:rsidP="4E018A2C">
      <w:pPr>
        <w:ind w:left="720"/>
        <w:rPr>
          <w:rFonts w:ascii="Times New Roman" w:hAnsi="Times New Roman"/>
          <w:color w:val="6B9F25"/>
          <w:u w:val="single"/>
        </w:rPr>
      </w:pPr>
      <w:r w:rsidRPr="4E018A2C">
        <w:rPr>
          <w:rFonts w:ascii="Times New Roman" w:hAnsi="Times New Roman"/>
        </w:rPr>
        <w:t>QCIS (</w:t>
      </w:r>
      <w:proofErr w:type="spellStart"/>
      <w:r w:rsidRPr="4E018A2C">
        <w:rPr>
          <w:rFonts w:ascii="Times New Roman" w:hAnsi="Times New Roman"/>
        </w:rPr>
        <w:t>Indistar</w:t>
      </w:r>
      <w:proofErr w:type="spellEnd"/>
      <w:r w:rsidRPr="4E018A2C">
        <w:rPr>
          <w:rFonts w:ascii="Times New Roman" w:hAnsi="Times New Roman"/>
        </w:rPr>
        <w:t>) -</w:t>
      </w:r>
      <w:r w:rsidRPr="4E018A2C">
        <w:rPr>
          <w:rFonts w:ascii="Times New Roman" w:hAnsi="Times New Roman"/>
          <w:color w:val="6B9F25"/>
          <w:u w:val="single"/>
        </w:rPr>
        <w:t xml:space="preserve"> </w:t>
      </w:r>
      <w:hyperlink r:id="rId15">
        <w:r w:rsidRPr="4E018A2C">
          <w:rPr>
            <w:rStyle w:val="Hyperlink"/>
            <w:rFonts w:ascii="Times New Roman" w:eastAsia="Times New Roman" w:hAnsi="Times New Roman"/>
          </w:rPr>
          <w:t>http://www.indistar.org/</w:t>
        </w:r>
      </w:hyperlink>
    </w:p>
    <w:p w:rsidR="00F06C68" w:rsidRPr="00CD49B4" w:rsidRDefault="7DB4CB3B" w:rsidP="7DB4CB3B">
      <w:pPr>
        <w:ind w:left="720"/>
        <w:rPr>
          <w:rFonts w:ascii="Times New Roman" w:hAnsi="Times New Roman"/>
          <w:color w:val="6B9F25"/>
          <w:u w:val="single"/>
        </w:rPr>
      </w:pPr>
      <w:r w:rsidRPr="7DB4CB3B">
        <w:rPr>
          <w:rFonts w:ascii="Times New Roman" w:hAnsi="Times New Roman"/>
        </w:rPr>
        <w:t>Statewide Longitudinal Data System (SLDS) -</w:t>
      </w:r>
      <w:r w:rsidRPr="7DB4CB3B">
        <w:rPr>
          <w:rFonts w:ascii="Times New Roman" w:hAnsi="Times New Roman"/>
          <w:color w:val="6B9F25"/>
          <w:u w:val="single"/>
        </w:rPr>
        <w:t xml:space="preserve"> http://www.gadoe.org/Technology-Services/SLDS/Pages/SLDS.aspx</w:t>
      </w:r>
    </w:p>
    <w:p w:rsidR="005B0B30" w:rsidRPr="00CD49B4" w:rsidRDefault="005B0B30" w:rsidP="00CE555B">
      <w:pPr>
        <w:rPr>
          <w:rFonts w:ascii="Times New Roman" w:hAnsi="Times New Roman"/>
          <w:color w:val="0070C0"/>
          <w:u w:val="single"/>
        </w:rPr>
      </w:pPr>
    </w:p>
    <w:p w:rsidR="005B0B30" w:rsidRPr="00CD49B4" w:rsidRDefault="005B0B30" w:rsidP="00CE555B">
      <w:pPr>
        <w:rPr>
          <w:rFonts w:ascii="Times New Roman" w:hAnsi="Times New Roman"/>
          <w:color w:val="0070C0"/>
          <w:u w:val="single"/>
        </w:rPr>
      </w:pPr>
    </w:p>
    <w:sectPr w:rsidR="005B0B30" w:rsidRPr="00CD49B4" w:rsidSect="00820F31">
      <w:headerReference w:type="default" r:id="rId16"/>
      <w:footerReference w:type="default" r:id="rId17"/>
      <w:headerReference w:type="first" r:id="rId18"/>
      <w:footerReference w:type="first" r:id="rId19"/>
      <w:pgSz w:w="15840" w:h="12240" w:orient="landscape" w:code="1"/>
      <w:pgMar w:top="720" w:right="288" w:bottom="720" w:left="28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F4" w:rsidRDefault="00A536F4" w:rsidP="005100E8">
      <w:r>
        <w:separator/>
      </w:r>
    </w:p>
  </w:endnote>
  <w:endnote w:type="continuationSeparator" w:id="0">
    <w:p w:rsidR="00A536F4" w:rsidRDefault="00A536F4" w:rsidP="005100E8">
      <w:r>
        <w:continuationSeparator/>
      </w:r>
    </w:p>
  </w:endnote>
  <w:endnote w:type="continuationNotice" w:id="1">
    <w:p w:rsidR="00A536F4" w:rsidRDefault="00A53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42" w:rsidRPr="007F0EB1" w:rsidRDefault="002B5642" w:rsidP="7DB4CB3B">
    <w:pPr>
      <w:pStyle w:val="Footer"/>
      <w:spacing w:after="0"/>
      <w:jc w:val="center"/>
      <w:rPr>
        <w:rFonts w:ascii="Times New Roman" w:hAnsi="Times New Roman"/>
      </w:rPr>
    </w:pPr>
    <w:r w:rsidRPr="7DB4CB3B">
      <w:rPr>
        <w:rFonts w:ascii="Times New Roman" w:hAnsi="Times New Roman"/>
      </w:rPr>
      <w:t>Georgia Department of Education</w:t>
    </w:r>
  </w:p>
  <w:p w:rsidR="002B5642" w:rsidRDefault="002B5642" w:rsidP="00A323EE">
    <w:pPr>
      <w:spacing w:after="0"/>
      <w:jc w:val="center"/>
    </w:pPr>
    <w:r w:rsidRPr="7DB4CB3B">
      <w:rPr>
        <w:rFonts w:ascii="Times New Roman" w:hAnsi="Times New Roman"/>
        <w:sz w:val="16"/>
        <w:szCs w:val="16"/>
      </w:rPr>
      <w:t xml:space="preserve">March 18, 2016 ● Page </w:t>
    </w:r>
    <w:r w:rsidRPr="7DB4CB3B">
      <w:rPr>
        <w:rFonts w:ascii="Times New Roman" w:hAnsi="Times New Roman"/>
        <w:noProof/>
        <w:sz w:val="16"/>
        <w:szCs w:val="16"/>
      </w:rPr>
      <w:fldChar w:fldCharType="begin"/>
    </w:r>
    <w:r w:rsidRPr="7DB4CB3B">
      <w:rPr>
        <w:rFonts w:ascii="Times New Roman" w:hAnsi="Times New Roman"/>
        <w:noProof/>
        <w:sz w:val="16"/>
        <w:szCs w:val="16"/>
      </w:rPr>
      <w:instrText xml:space="preserve"> PAGE </w:instrText>
    </w:r>
    <w:r w:rsidRPr="7DB4CB3B">
      <w:rPr>
        <w:rFonts w:ascii="Times New Roman" w:hAnsi="Times New Roman"/>
        <w:noProof/>
        <w:sz w:val="16"/>
        <w:szCs w:val="16"/>
      </w:rPr>
      <w:fldChar w:fldCharType="separate"/>
    </w:r>
    <w:r w:rsidR="0004162D">
      <w:rPr>
        <w:rFonts w:ascii="Times New Roman" w:hAnsi="Times New Roman"/>
        <w:noProof/>
        <w:sz w:val="16"/>
        <w:szCs w:val="16"/>
      </w:rPr>
      <w:t>9</w:t>
    </w:r>
    <w:r w:rsidRPr="7DB4CB3B">
      <w:rPr>
        <w:rFonts w:ascii="Times New Roman" w:hAnsi="Times New Roman"/>
        <w:noProof/>
        <w:sz w:val="16"/>
        <w:szCs w:val="16"/>
      </w:rPr>
      <w:fldChar w:fldCharType="end"/>
    </w:r>
    <w:r w:rsidRPr="7DB4CB3B">
      <w:rPr>
        <w:rFonts w:ascii="Times New Roman" w:hAnsi="Times New Roman"/>
        <w:sz w:val="16"/>
        <w:szCs w:val="16"/>
      </w:rPr>
      <w:t xml:space="preserve"> of </w:t>
    </w:r>
    <w:r w:rsidRPr="7DB4CB3B">
      <w:rPr>
        <w:rFonts w:ascii="Times New Roman" w:hAnsi="Times New Roman"/>
        <w:noProof/>
        <w:sz w:val="16"/>
        <w:szCs w:val="16"/>
      </w:rPr>
      <w:fldChar w:fldCharType="begin"/>
    </w:r>
    <w:r w:rsidRPr="7DB4CB3B">
      <w:rPr>
        <w:rFonts w:ascii="Times New Roman" w:hAnsi="Times New Roman"/>
        <w:noProof/>
        <w:sz w:val="16"/>
        <w:szCs w:val="16"/>
      </w:rPr>
      <w:instrText xml:space="preserve"> NUMPAGES </w:instrText>
    </w:r>
    <w:r w:rsidRPr="7DB4CB3B">
      <w:rPr>
        <w:rFonts w:ascii="Times New Roman" w:hAnsi="Times New Roman"/>
        <w:noProof/>
        <w:sz w:val="16"/>
        <w:szCs w:val="16"/>
      </w:rPr>
      <w:fldChar w:fldCharType="separate"/>
    </w:r>
    <w:r w:rsidR="0004162D">
      <w:rPr>
        <w:rFonts w:ascii="Times New Roman" w:hAnsi="Times New Roman"/>
        <w:noProof/>
        <w:sz w:val="16"/>
        <w:szCs w:val="16"/>
      </w:rPr>
      <w:t>9</w:t>
    </w:r>
    <w:r w:rsidRPr="7DB4CB3B">
      <w:rPr>
        <w:rFonts w:ascii="Times New Roman" w:hAnsi="Times New Roman"/>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42" w:rsidRPr="00BD7226" w:rsidRDefault="002B5642" w:rsidP="7DB4CB3B">
    <w:pPr>
      <w:spacing w:after="0" w:line="240" w:lineRule="auto"/>
      <w:jc w:val="center"/>
      <w:rPr>
        <w:rFonts w:ascii="Times New Roman" w:hAnsi="Times New Roman"/>
      </w:rPr>
    </w:pPr>
    <w:r w:rsidRPr="7DB4CB3B">
      <w:rPr>
        <w:rFonts w:ascii="Times New Roman" w:hAnsi="Times New Roman"/>
      </w:rPr>
      <w:t>Georgia Department of Education</w:t>
    </w:r>
  </w:p>
  <w:p w:rsidR="002B5642" w:rsidRPr="00BD7226" w:rsidRDefault="002B5642" w:rsidP="7DB4CB3B">
    <w:pPr>
      <w:jc w:val="center"/>
      <w:rPr>
        <w:rFonts w:ascii="Times New Roman" w:eastAsia="Times New Roman" w:hAnsi="Times New Roman"/>
        <w:sz w:val="16"/>
        <w:szCs w:val="16"/>
      </w:rPr>
    </w:pPr>
    <w:r w:rsidRPr="7DB4CB3B">
      <w:rPr>
        <w:rFonts w:ascii="Times New Roman" w:hAnsi="Times New Roman"/>
        <w:sz w:val="16"/>
        <w:szCs w:val="16"/>
      </w:rPr>
      <w:t xml:space="preserve">October 1, 2015 ● Page </w:t>
    </w:r>
    <w:r w:rsidRPr="7DB4CB3B">
      <w:rPr>
        <w:rFonts w:ascii="Times New Roman" w:hAnsi="Times New Roman"/>
        <w:noProof/>
        <w:sz w:val="16"/>
        <w:szCs w:val="16"/>
      </w:rPr>
      <w:fldChar w:fldCharType="begin"/>
    </w:r>
    <w:r w:rsidRPr="7DB4CB3B">
      <w:rPr>
        <w:rFonts w:ascii="Times New Roman" w:hAnsi="Times New Roman"/>
        <w:noProof/>
        <w:sz w:val="16"/>
        <w:szCs w:val="16"/>
      </w:rPr>
      <w:instrText xml:space="preserve"> PAGE </w:instrText>
    </w:r>
    <w:r w:rsidRPr="7DB4CB3B">
      <w:rPr>
        <w:rFonts w:ascii="Times New Roman" w:hAnsi="Times New Roman"/>
        <w:noProof/>
        <w:sz w:val="16"/>
        <w:szCs w:val="16"/>
      </w:rPr>
      <w:fldChar w:fldCharType="separate"/>
    </w:r>
    <w:r w:rsidR="0004162D">
      <w:rPr>
        <w:rFonts w:ascii="Times New Roman" w:hAnsi="Times New Roman"/>
        <w:noProof/>
        <w:sz w:val="16"/>
        <w:szCs w:val="16"/>
      </w:rPr>
      <w:t>1</w:t>
    </w:r>
    <w:r w:rsidRPr="7DB4CB3B">
      <w:rPr>
        <w:rFonts w:ascii="Times New Roman" w:hAnsi="Times New Roman"/>
        <w:noProof/>
        <w:sz w:val="16"/>
        <w:szCs w:val="16"/>
      </w:rPr>
      <w:fldChar w:fldCharType="end"/>
    </w:r>
    <w:r w:rsidRPr="7DB4CB3B">
      <w:rPr>
        <w:rFonts w:ascii="Times New Roman" w:hAnsi="Times New Roman"/>
        <w:sz w:val="16"/>
        <w:szCs w:val="16"/>
      </w:rPr>
      <w:t xml:space="preserve"> of </w:t>
    </w:r>
    <w:r w:rsidRPr="7DB4CB3B">
      <w:rPr>
        <w:rFonts w:ascii="Times New Roman" w:hAnsi="Times New Roman"/>
        <w:noProof/>
        <w:sz w:val="16"/>
        <w:szCs w:val="16"/>
      </w:rPr>
      <w:fldChar w:fldCharType="begin"/>
    </w:r>
    <w:r w:rsidRPr="7DB4CB3B">
      <w:rPr>
        <w:rFonts w:ascii="Times New Roman" w:hAnsi="Times New Roman"/>
        <w:noProof/>
        <w:sz w:val="16"/>
        <w:szCs w:val="16"/>
      </w:rPr>
      <w:instrText xml:space="preserve"> NUMPAGES </w:instrText>
    </w:r>
    <w:r w:rsidRPr="7DB4CB3B">
      <w:rPr>
        <w:rFonts w:ascii="Times New Roman" w:hAnsi="Times New Roman"/>
        <w:noProof/>
        <w:sz w:val="16"/>
        <w:szCs w:val="16"/>
      </w:rPr>
      <w:fldChar w:fldCharType="separate"/>
    </w:r>
    <w:r w:rsidR="0004162D">
      <w:rPr>
        <w:rFonts w:ascii="Times New Roman" w:hAnsi="Times New Roman"/>
        <w:noProof/>
        <w:sz w:val="16"/>
        <w:szCs w:val="16"/>
      </w:rPr>
      <w:t>9</w:t>
    </w:r>
    <w:r w:rsidRPr="7DB4CB3B">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F4" w:rsidRDefault="00A536F4" w:rsidP="005100E8">
      <w:r>
        <w:separator/>
      </w:r>
    </w:p>
  </w:footnote>
  <w:footnote w:type="continuationSeparator" w:id="0">
    <w:p w:rsidR="00A536F4" w:rsidRDefault="00A536F4" w:rsidP="005100E8">
      <w:r>
        <w:continuationSeparator/>
      </w:r>
    </w:p>
  </w:footnote>
  <w:footnote w:type="continuationNotice" w:id="1">
    <w:p w:rsidR="00A536F4" w:rsidRDefault="00A536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42" w:rsidRPr="00A323EE" w:rsidRDefault="002B5642" w:rsidP="7DB4CB3B">
    <w:pPr>
      <w:jc w:val="center"/>
      <w:rPr>
        <w:i/>
        <w:iCs/>
        <w:color w:val="000000" w:themeColor="text1"/>
      </w:rPr>
    </w:pPr>
    <w:r w:rsidRPr="7DB4CB3B">
      <w:rPr>
        <w:rStyle w:val="SubtleEmphasis"/>
      </w:rPr>
      <w:t>Division of School and District Effectiveness | School Improvement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42" w:rsidRDefault="002B5642" w:rsidP="00AC22DD">
    <w:pPr>
      <w:spacing w:before="40" w:after="0"/>
      <w:jc w:val="center"/>
      <w:rPr>
        <w:rFonts w:ascii="Times New Roman" w:hAnsi="Times New Roman"/>
        <w:i/>
        <w:sz w:val="16"/>
        <w:szCs w:val="16"/>
      </w:rPr>
    </w:pPr>
    <w:r>
      <w:rPr>
        <w:noProof/>
      </w:rPr>
      <w:drawing>
        <wp:anchor distT="0" distB="0" distL="114300" distR="114300" simplePos="0" relativeHeight="251658240" behindDoc="0" locked="0" layoutInCell="1" allowOverlap="1" wp14:anchorId="66C9C161" wp14:editId="650C9DD2">
          <wp:simplePos x="0" y="0"/>
          <wp:positionH relativeFrom="column">
            <wp:posOffset>655320</wp:posOffset>
          </wp:positionH>
          <wp:positionV relativeFrom="page">
            <wp:posOffset>370205</wp:posOffset>
          </wp:positionV>
          <wp:extent cx="1344295" cy="6934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897" b="22379"/>
                  <a:stretch>
                    <a:fillRect/>
                  </a:stretch>
                </pic:blipFill>
                <pic:spPr bwMode="auto">
                  <a:xfrm>
                    <a:off x="0" y="0"/>
                    <a:ext cx="134429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5642" w:rsidRDefault="002B5642" w:rsidP="00AC22DD">
    <w:pPr>
      <w:spacing w:before="40" w:after="0"/>
      <w:jc w:val="center"/>
      <w:rPr>
        <w:rFonts w:ascii="Times New Roman" w:hAnsi="Times New Roman"/>
        <w:i/>
        <w:sz w:val="16"/>
        <w:szCs w:val="16"/>
      </w:rPr>
    </w:pPr>
    <w:r>
      <w:rPr>
        <w:noProof/>
      </w:rPr>
      <w:drawing>
        <wp:anchor distT="0" distB="0" distL="114300" distR="114300" simplePos="0" relativeHeight="251658241" behindDoc="0" locked="0" layoutInCell="1" allowOverlap="1" wp14:anchorId="300F7D99" wp14:editId="5D52172B">
          <wp:simplePos x="0" y="0"/>
          <wp:positionH relativeFrom="column">
            <wp:posOffset>7153275</wp:posOffset>
          </wp:positionH>
          <wp:positionV relativeFrom="page">
            <wp:posOffset>554990</wp:posOffset>
          </wp:positionV>
          <wp:extent cx="1777365" cy="56578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b="18903"/>
                  <a:stretch>
                    <a:fillRect/>
                  </a:stretch>
                </pic:blipFill>
                <pic:spPr bwMode="auto">
                  <a:xfrm>
                    <a:off x="0" y="0"/>
                    <a:ext cx="177736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642" w:rsidRDefault="002B5642" w:rsidP="00AC22DD">
    <w:pPr>
      <w:spacing w:before="40" w:after="0"/>
      <w:jc w:val="center"/>
      <w:rPr>
        <w:rFonts w:ascii="Times New Roman" w:hAnsi="Times New Roman"/>
        <w:i/>
        <w:sz w:val="16"/>
        <w:szCs w:val="16"/>
      </w:rPr>
    </w:pPr>
  </w:p>
  <w:p w:rsidR="002B5642" w:rsidRDefault="002B5642" w:rsidP="00AC22DD">
    <w:pPr>
      <w:spacing w:before="40" w:after="0"/>
      <w:jc w:val="center"/>
      <w:rPr>
        <w:rFonts w:ascii="Times New Roman" w:hAnsi="Times New Roman"/>
        <w:i/>
        <w:sz w:val="16"/>
        <w:szCs w:val="16"/>
      </w:rPr>
    </w:pPr>
  </w:p>
  <w:p w:rsidR="002B5642" w:rsidRDefault="002B5642" w:rsidP="00AC22DD">
    <w:pPr>
      <w:spacing w:before="40" w:after="0"/>
      <w:jc w:val="center"/>
      <w:rPr>
        <w:rFonts w:ascii="Times New Roman" w:hAnsi="Times New Roman"/>
        <w:i/>
        <w:sz w:val="16"/>
        <w:szCs w:val="16"/>
      </w:rPr>
    </w:pPr>
  </w:p>
  <w:p w:rsidR="002B5642" w:rsidRDefault="002B5642" w:rsidP="00A876B0">
    <w:pPr>
      <w:spacing w:before="40" w:after="0"/>
      <w:rPr>
        <w:rFonts w:ascii="Times New Roman" w:hAnsi="Times New Roman"/>
        <w:i/>
        <w:sz w:val="16"/>
        <w:szCs w:val="16"/>
      </w:rPr>
    </w:pPr>
    <w:r w:rsidRPr="00131390">
      <w:rPr>
        <w:rFonts w:ascii="Times New Roman" w:hAnsi="Times New Roman"/>
        <w:b/>
        <w:i/>
        <w:sz w:val="16"/>
        <w:szCs w:val="16"/>
      </w:rPr>
      <w:t xml:space="preserve">      </w:t>
    </w:r>
  </w:p>
  <w:p w:rsidR="002B5642" w:rsidRPr="00BD7226" w:rsidRDefault="002B5642" w:rsidP="00AC22DD">
    <w:pPr>
      <w:spacing w:before="40" w:after="0"/>
      <w:jc w:val="center"/>
      <w:rPr>
        <w:rFonts w:ascii="Times New Roman" w:hAnsi="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9E8"/>
    <w:multiLevelType w:val="hybridMultilevel"/>
    <w:tmpl w:val="07B87C86"/>
    <w:lvl w:ilvl="0" w:tplc="A300D304">
      <w:start w:val="1"/>
      <w:numFmt w:val="bullet"/>
      <w:lvlText w:val=""/>
      <w:lvlJc w:val="left"/>
      <w:pPr>
        <w:ind w:left="720" w:hanging="360"/>
      </w:pPr>
      <w:rPr>
        <w:rFonts w:ascii="Symbol" w:hAnsi="Symbol" w:hint="default"/>
      </w:rPr>
    </w:lvl>
    <w:lvl w:ilvl="1" w:tplc="E0CA5750">
      <w:start w:val="1"/>
      <w:numFmt w:val="lowerLetter"/>
      <w:lvlText w:val="%2."/>
      <w:lvlJc w:val="left"/>
      <w:pPr>
        <w:ind w:left="1440" w:hanging="360"/>
      </w:pPr>
    </w:lvl>
    <w:lvl w:ilvl="2" w:tplc="EA626A50">
      <w:start w:val="1"/>
      <w:numFmt w:val="lowerRoman"/>
      <w:lvlText w:val="%3."/>
      <w:lvlJc w:val="right"/>
      <w:pPr>
        <w:ind w:left="2160" w:hanging="180"/>
      </w:pPr>
    </w:lvl>
    <w:lvl w:ilvl="3" w:tplc="E57672EA">
      <w:start w:val="1"/>
      <w:numFmt w:val="decimal"/>
      <w:lvlText w:val="%4."/>
      <w:lvlJc w:val="left"/>
      <w:pPr>
        <w:ind w:left="2880" w:hanging="360"/>
      </w:pPr>
    </w:lvl>
    <w:lvl w:ilvl="4" w:tplc="1DF6CC4A">
      <w:start w:val="1"/>
      <w:numFmt w:val="lowerLetter"/>
      <w:lvlText w:val="%5."/>
      <w:lvlJc w:val="left"/>
      <w:pPr>
        <w:ind w:left="3600" w:hanging="360"/>
      </w:pPr>
    </w:lvl>
    <w:lvl w:ilvl="5" w:tplc="EECA840A">
      <w:start w:val="1"/>
      <w:numFmt w:val="lowerRoman"/>
      <w:lvlText w:val="%6."/>
      <w:lvlJc w:val="right"/>
      <w:pPr>
        <w:ind w:left="4320" w:hanging="180"/>
      </w:pPr>
    </w:lvl>
    <w:lvl w:ilvl="6" w:tplc="1886534A">
      <w:start w:val="1"/>
      <w:numFmt w:val="decimal"/>
      <w:lvlText w:val="%7."/>
      <w:lvlJc w:val="left"/>
      <w:pPr>
        <w:ind w:left="5040" w:hanging="360"/>
      </w:pPr>
    </w:lvl>
    <w:lvl w:ilvl="7" w:tplc="97702AFE">
      <w:start w:val="1"/>
      <w:numFmt w:val="lowerLetter"/>
      <w:lvlText w:val="%8."/>
      <w:lvlJc w:val="left"/>
      <w:pPr>
        <w:ind w:left="5760" w:hanging="360"/>
      </w:pPr>
    </w:lvl>
    <w:lvl w:ilvl="8" w:tplc="D2BC11A4">
      <w:start w:val="1"/>
      <w:numFmt w:val="lowerRoman"/>
      <w:lvlText w:val="%9."/>
      <w:lvlJc w:val="right"/>
      <w:pPr>
        <w:ind w:left="6480" w:hanging="180"/>
      </w:pPr>
    </w:lvl>
  </w:abstractNum>
  <w:abstractNum w:abstractNumId="1" w15:restartNumberingAfterBreak="0">
    <w:nsid w:val="0E561B73"/>
    <w:multiLevelType w:val="hybridMultilevel"/>
    <w:tmpl w:val="8A30D11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3153BC6"/>
    <w:multiLevelType w:val="hybridMultilevel"/>
    <w:tmpl w:val="AE765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91200"/>
    <w:multiLevelType w:val="hybridMultilevel"/>
    <w:tmpl w:val="8260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E48CB"/>
    <w:multiLevelType w:val="hybridMultilevel"/>
    <w:tmpl w:val="9170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31F85"/>
    <w:multiLevelType w:val="hybridMultilevel"/>
    <w:tmpl w:val="F51267D2"/>
    <w:lvl w:ilvl="0" w:tplc="78302A28">
      <w:start w:val="1"/>
      <w:numFmt w:val="bullet"/>
      <w:lvlText w:val=""/>
      <w:lvlJc w:val="left"/>
      <w:pPr>
        <w:ind w:left="720" w:hanging="360"/>
      </w:pPr>
      <w:rPr>
        <w:rFonts w:ascii="Symbol" w:hAnsi="Symbol" w:hint="default"/>
      </w:rPr>
    </w:lvl>
    <w:lvl w:ilvl="1" w:tplc="BDBE9814">
      <w:start w:val="1"/>
      <w:numFmt w:val="lowerLetter"/>
      <w:lvlText w:val="%2."/>
      <w:lvlJc w:val="left"/>
      <w:pPr>
        <w:ind w:left="1440" w:hanging="360"/>
      </w:pPr>
    </w:lvl>
    <w:lvl w:ilvl="2" w:tplc="D9E6D31A">
      <w:start w:val="1"/>
      <w:numFmt w:val="lowerRoman"/>
      <w:lvlText w:val="%3."/>
      <w:lvlJc w:val="right"/>
      <w:pPr>
        <w:ind w:left="2160" w:hanging="180"/>
      </w:pPr>
    </w:lvl>
    <w:lvl w:ilvl="3" w:tplc="2474CFB2">
      <w:start w:val="1"/>
      <w:numFmt w:val="decimal"/>
      <w:lvlText w:val="%4."/>
      <w:lvlJc w:val="left"/>
      <w:pPr>
        <w:ind w:left="2880" w:hanging="360"/>
      </w:pPr>
    </w:lvl>
    <w:lvl w:ilvl="4" w:tplc="6D5E4156">
      <w:start w:val="1"/>
      <w:numFmt w:val="lowerLetter"/>
      <w:lvlText w:val="%5."/>
      <w:lvlJc w:val="left"/>
      <w:pPr>
        <w:ind w:left="3600" w:hanging="360"/>
      </w:pPr>
    </w:lvl>
    <w:lvl w:ilvl="5" w:tplc="12DA72F8">
      <w:start w:val="1"/>
      <w:numFmt w:val="lowerRoman"/>
      <w:lvlText w:val="%6."/>
      <w:lvlJc w:val="right"/>
      <w:pPr>
        <w:ind w:left="4320" w:hanging="180"/>
      </w:pPr>
    </w:lvl>
    <w:lvl w:ilvl="6" w:tplc="11846138">
      <w:start w:val="1"/>
      <w:numFmt w:val="decimal"/>
      <w:lvlText w:val="%7."/>
      <w:lvlJc w:val="left"/>
      <w:pPr>
        <w:ind w:left="5040" w:hanging="360"/>
      </w:pPr>
    </w:lvl>
    <w:lvl w:ilvl="7" w:tplc="00589F02">
      <w:start w:val="1"/>
      <w:numFmt w:val="lowerLetter"/>
      <w:lvlText w:val="%8."/>
      <w:lvlJc w:val="left"/>
      <w:pPr>
        <w:ind w:left="5760" w:hanging="360"/>
      </w:pPr>
    </w:lvl>
    <w:lvl w:ilvl="8" w:tplc="A572B21E">
      <w:start w:val="1"/>
      <w:numFmt w:val="lowerRoman"/>
      <w:lvlText w:val="%9."/>
      <w:lvlJc w:val="right"/>
      <w:pPr>
        <w:ind w:left="6480" w:hanging="180"/>
      </w:pPr>
    </w:lvl>
  </w:abstractNum>
  <w:abstractNum w:abstractNumId="6" w15:restartNumberingAfterBreak="0">
    <w:nsid w:val="1779413C"/>
    <w:multiLevelType w:val="hybridMultilevel"/>
    <w:tmpl w:val="BD7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D0C6B"/>
    <w:multiLevelType w:val="hybridMultilevel"/>
    <w:tmpl w:val="425E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10475"/>
    <w:multiLevelType w:val="hybridMultilevel"/>
    <w:tmpl w:val="70CEFACE"/>
    <w:lvl w:ilvl="0" w:tplc="7744F85C">
      <w:start w:val="1"/>
      <w:numFmt w:val="bullet"/>
      <w:lvlText w:val=""/>
      <w:lvlJc w:val="left"/>
      <w:pPr>
        <w:ind w:left="720" w:hanging="360"/>
      </w:pPr>
      <w:rPr>
        <w:rFonts w:ascii="Symbol" w:hAnsi="Symbol" w:hint="default"/>
      </w:rPr>
    </w:lvl>
    <w:lvl w:ilvl="1" w:tplc="9E10646E">
      <w:start w:val="1"/>
      <w:numFmt w:val="lowerLetter"/>
      <w:lvlText w:val="%2."/>
      <w:lvlJc w:val="left"/>
      <w:pPr>
        <w:ind w:left="1440" w:hanging="360"/>
      </w:pPr>
    </w:lvl>
    <w:lvl w:ilvl="2" w:tplc="38744AA2">
      <w:start w:val="1"/>
      <w:numFmt w:val="lowerRoman"/>
      <w:lvlText w:val="%3."/>
      <w:lvlJc w:val="right"/>
      <w:pPr>
        <w:ind w:left="2160" w:hanging="180"/>
      </w:pPr>
    </w:lvl>
    <w:lvl w:ilvl="3" w:tplc="AE521A82">
      <w:start w:val="1"/>
      <w:numFmt w:val="decimal"/>
      <w:lvlText w:val="%4."/>
      <w:lvlJc w:val="left"/>
      <w:pPr>
        <w:ind w:left="2880" w:hanging="360"/>
      </w:pPr>
    </w:lvl>
    <w:lvl w:ilvl="4" w:tplc="639CE018">
      <w:start w:val="1"/>
      <w:numFmt w:val="lowerLetter"/>
      <w:lvlText w:val="%5."/>
      <w:lvlJc w:val="left"/>
      <w:pPr>
        <w:ind w:left="3600" w:hanging="360"/>
      </w:pPr>
    </w:lvl>
    <w:lvl w:ilvl="5" w:tplc="73981146">
      <w:start w:val="1"/>
      <w:numFmt w:val="lowerRoman"/>
      <w:lvlText w:val="%6."/>
      <w:lvlJc w:val="right"/>
      <w:pPr>
        <w:ind w:left="4320" w:hanging="180"/>
      </w:pPr>
    </w:lvl>
    <w:lvl w:ilvl="6" w:tplc="F912D13C">
      <w:start w:val="1"/>
      <w:numFmt w:val="decimal"/>
      <w:lvlText w:val="%7."/>
      <w:lvlJc w:val="left"/>
      <w:pPr>
        <w:ind w:left="5040" w:hanging="360"/>
      </w:pPr>
    </w:lvl>
    <w:lvl w:ilvl="7" w:tplc="A9EC4206">
      <w:start w:val="1"/>
      <w:numFmt w:val="lowerLetter"/>
      <w:lvlText w:val="%8."/>
      <w:lvlJc w:val="left"/>
      <w:pPr>
        <w:ind w:left="5760" w:hanging="360"/>
      </w:pPr>
    </w:lvl>
    <w:lvl w:ilvl="8" w:tplc="3B745610">
      <w:start w:val="1"/>
      <w:numFmt w:val="lowerRoman"/>
      <w:lvlText w:val="%9."/>
      <w:lvlJc w:val="right"/>
      <w:pPr>
        <w:ind w:left="6480" w:hanging="180"/>
      </w:pPr>
    </w:lvl>
  </w:abstractNum>
  <w:abstractNum w:abstractNumId="9" w15:restartNumberingAfterBreak="0">
    <w:nsid w:val="1A7B285C"/>
    <w:multiLevelType w:val="hybridMultilevel"/>
    <w:tmpl w:val="3692E406"/>
    <w:lvl w:ilvl="0" w:tplc="4EAA25D4">
      <w:start w:val="1"/>
      <w:numFmt w:val="bullet"/>
      <w:lvlText w:val=""/>
      <w:lvlJc w:val="left"/>
      <w:pPr>
        <w:ind w:left="720" w:hanging="360"/>
      </w:pPr>
      <w:rPr>
        <w:rFonts w:ascii="Symbol" w:hAnsi="Symbol" w:hint="default"/>
      </w:rPr>
    </w:lvl>
    <w:lvl w:ilvl="1" w:tplc="B0BCC906">
      <w:start w:val="1"/>
      <w:numFmt w:val="lowerLetter"/>
      <w:lvlText w:val="%2."/>
      <w:lvlJc w:val="left"/>
      <w:pPr>
        <w:ind w:left="1440" w:hanging="360"/>
      </w:pPr>
    </w:lvl>
    <w:lvl w:ilvl="2" w:tplc="8CDE8AE4">
      <w:start w:val="1"/>
      <w:numFmt w:val="lowerRoman"/>
      <w:lvlText w:val="%3."/>
      <w:lvlJc w:val="right"/>
      <w:pPr>
        <w:ind w:left="2160" w:hanging="180"/>
      </w:pPr>
    </w:lvl>
    <w:lvl w:ilvl="3" w:tplc="ED0C9C90">
      <w:start w:val="1"/>
      <w:numFmt w:val="decimal"/>
      <w:lvlText w:val="%4."/>
      <w:lvlJc w:val="left"/>
      <w:pPr>
        <w:ind w:left="2880" w:hanging="360"/>
      </w:pPr>
    </w:lvl>
    <w:lvl w:ilvl="4" w:tplc="BAA035C4">
      <w:start w:val="1"/>
      <w:numFmt w:val="lowerLetter"/>
      <w:lvlText w:val="%5."/>
      <w:lvlJc w:val="left"/>
      <w:pPr>
        <w:ind w:left="3600" w:hanging="360"/>
      </w:pPr>
    </w:lvl>
    <w:lvl w:ilvl="5" w:tplc="F10AD3D8">
      <w:start w:val="1"/>
      <w:numFmt w:val="lowerRoman"/>
      <w:lvlText w:val="%6."/>
      <w:lvlJc w:val="right"/>
      <w:pPr>
        <w:ind w:left="4320" w:hanging="180"/>
      </w:pPr>
    </w:lvl>
    <w:lvl w:ilvl="6" w:tplc="C13E04B6">
      <w:start w:val="1"/>
      <w:numFmt w:val="decimal"/>
      <w:lvlText w:val="%7."/>
      <w:lvlJc w:val="left"/>
      <w:pPr>
        <w:ind w:left="5040" w:hanging="360"/>
      </w:pPr>
    </w:lvl>
    <w:lvl w:ilvl="7" w:tplc="3E022DA2">
      <w:start w:val="1"/>
      <w:numFmt w:val="lowerLetter"/>
      <w:lvlText w:val="%8."/>
      <w:lvlJc w:val="left"/>
      <w:pPr>
        <w:ind w:left="5760" w:hanging="360"/>
      </w:pPr>
    </w:lvl>
    <w:lvl w:ilvl="8" w:tplc="ECECE15C">
      <w:start w:val="1"/>
      <w:numFmt w:val="lowerRoman"/>
      <w:lvlText w:val="%9."/>
      <w:lvlJc w:val="right"/>
      <w:pPr>
        <w:ind w:left="6480" w:hanging="180"/>
      </w:pPr>
    </w:lvl>
  </w:abstractNum>
  <w:abstractNum w:abstractNumId="10" w15:restartNumberingAfterBreak="0">
    <w:nsid w:val="1E05678A"/>
    <w:multiLevelType w:val="hybridMultilevel"/>
    <w:tmpl w:val="6F56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420"/>
    <w:multiLevelType w:val="hybridMultilevel"/>
    <w:tmpl w:val="75BA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013A6"/>
    <w:multiLevelType w:val="hybridMultilevel"/>
    <w:tmpl w:val="18B4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7FA7"/>
    <w:multiLevelType w:val="hybridMultilevel"/>
    <w:tmpl w:val="DA4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C3B28"/>
    <w:multiLevelType w:val="hybridMultilevel"/>
    <w:tmpl w:val="5352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B3BB2"/>
    <w:multiLevelType w:val="hybridMultilevel"/>
    <w:tmpl w:val="D4F0B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756939"/>
    <w:multiLevelType w:val="hybridMultilevel"/>
    <w:tmpl w:val="1B0850D0"/>
    <w:lvl w:ilvl="0" w:tplc="F094EAA4">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92D4E"/>
    <w:multiLevelType w:val="hybridMultilevel"/>
    <w:tmpl w:val="A6F8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83D94"/>
    <w:multiLevelType w:val="hybridMultilevel"/>
    <w:tmpl w:val="1E2C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F66DA"/>
    <w:multiLevelType w:val="hybridMultilevel"/>
    <w:tmpl w:val="0338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D7D41"/>
    <w:multiLevelType w:val="hybridMultilevel"/>
    <w:tmpl w:val="F7C6099E"/>
    <w:lvl w:ilvl="0" w:tplc="55609FEE">
      <w:start w:val="1"/>
      <w:numFmt w:val="bullet"/>
      <w:lvlText w:val=""/>
      <w:lvlJc w:val="left"/>
      <w:pPr>
        <w:ind w:left="720" w:hanging="360"/>
      </w:pPr>
      <w:rPr>
        <w:rFonts w:ascii="Symbol" w:hAnsi="Symbol" w:hint="default"/>
      </w:rPr>
    </w:lvl>
    <w:lvl w:ilvl="1" w:tplc="D4CE786E">
      <w:start w:val="1"/>
      <w:numFmt w:val="lowerLetter"/>
      <w:lvlText w:val="%2."/>
      <w:lvlJc w:val="left"/>
      <w:pPr>
        <w:ind w:left="1440" w:hanging="360"/>
      </w:pPr>
    </w:lvl>
    <w:lvl w:ilvl="2" w:tplc="AB321D12">
      <w:start w:val="1"/>
      <w:numFmt w:val="lowerRoman"/>
      <w:lvlText w:val="%3."/>
      <w:lvlJc w:val="right"/>
      <w:pPr>
        <w:ind w:left="2160" w:hanging="180"/>
      </w:pPr>
    </w:lvl>
    <w:lvl w:ilvl="3" w:tplc="7D5CB4F6">
      <w:start w:val="1"/>
      <w:numFmt w:val="decimal"/>
      <w:lvlText w:val="%4."/>
      <w:lvlJc w:val="left"/>
      <w:pPr>
        <w:ind w:left="2880" w:hanging="360"/>
      </w:pPr>
    </w:lvl>
    <w:lvl w:ilvl="4" w:tplc="CFB617E8">
      <w:start w:val="1"/>
      <w:numFmt w:val="lowerLetter"/>
      <w:lvlText w:val="%5."/>
      <w:lvlJc w:val="left"/>
      <w:pPr>
        <w:ind w:left="3600" w:hanging="360"/>
      </w:pPr>
    </w:lvl>
    <w:lvl w:ilvl="5" w:tplc="602E2D44">
      <w:start w:val="1"/>
      <w:numFmt w:val="lowerRoman"/>
      <w:lvlText w:val="%6."/>
      <w:lvlJc w:val="right"/>
      <w:pPr>
        <w:ind w:left="4320" w:hanging="180"/>
      </w:pPr>
    </w:lvl>
    <w:lvl w:ilvl="6" w:tplc="05063662">
      <w:start w:val="1"/>
      <w:numFmt w:val="decimal"/>
      <w:lvlText w:val="%7."/>
      <w:lvlJc w:val="left"/>
      <w:pPr>
        <w:ind w:left="5040" w:hanging="360"/>
      </w:pPr>
    </w:lvl>
    <w:lvl w:ilvl="7" w:tplc="DBE80550">
      <w:start w:val="1"/>
      <w:numFmt w:val="lowerLetter"/>
      <w:lvlText w:val="%8."/>
      <w:lvlJc w:val="left"/>
      <w:pPr>
        <w:ind w:left="5760" w:hanging="360"/>
      </w:pPr>
    </w:lvl>
    <w:lvl w:ilvl="8" w:tplc="3828B170">
      <w:start w:val="1"/>
      <w:numFmt w:val="lowerRoman"/>
      <w:lvlText w:val="%9."/>
      <w:lvlJc w:val="right"/>
      <w:pPr>
        <w:ind w:left="6480" w:hanging="180"/>
      </w:pPr>
    </w:lvl>
  </w:abstractNum>
  <w:abstractNum w:abstractNumId="21" w15:restartNumberingAfterBreak="0">
    <w:nsid w:val="4D196F79"/>
    <w:multiLevelType w:val="hybridMultilevel"/>
    <w:tmpl w:val="AB8E1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57627"/>
    <w:multiLevelType w:val="hybridMultilevel"/>
    <w:tmpl w:val="021C4174"/>
    <w:lvl w:ilvl="0" w:tplc="8B6422C8">
      <w:start w:val="1"/>
      <w:numFmt w:val="bullet"/>
      <w:lvlText w:val=""/>
      <w:lvlJc w:val="left"/>
      <w:pPr>
        <w:ind w:left="720" w:hanging="360"/>
      </w:pPr>
      <w:rPr>
        <w:rFonts w:ascii="Symbol" w:hAnsi="Symbol" w:hint="default"/>
      </w:rPr>
    </w:lvl>
    <w:lvl w:ilvl="1" w:tplc="A9F0C8FC">
      <w:start w:val="1"/>
      <w:numFmt w:val="lowerLetter"/>
      <w:lvlText w:val="%2."/>
      <w:lvlJc w:val="left"/>
      <w:pPr>
        <w:ind w:left="1440" w:hanging="360"/>
      </w:pPr>
    </w:lvl>
    <w:lvl w:ilvl="2" w:tplc="FE1C01DE">
      <w:start w:val="1"/>
      <w:numFmt w:val="lowerRoman"/>
      <w:lvlText w:val="%3."/>
      <w:lvlJc w:val="right"/>
      <w:pPr>
        <w:ind w:left="2160" w:hanging="180"/>
      </w:pPr>
    </w:lvl>
    <w:lvl w:ilvl="3" w:tplc="FA7AD174">
      <w:start w:val="1"/>
      <w:numFmt w:val="decimal"/>
      <w:lvlText w:val="%4."/>
      <w:lvlJc w:val="left"/>
      <w:pPr>
        <w:ind w:left="2880" w:hanging="360"/>
      </w:pPr>
    </w:lvl>
    <w:lvl w:ilvl="4" w:tplc="DE4EEB9E">
      <w:start w:val="1"/>
      <w:numFmt w:val="lowerLetter"/>
      <w:lvlText w:val="%5."/>
      <w:lvlJc w:val="left"/>
      <w:pPr>
        <w:ind w:left="3600" w:hanging="360"/>
      </w:pPr>
    </w:lvl>
    <w:lvl w:ilvl="5" w:tplc="98CEBFB2">
      <w:start w:val="1"/>
      <w:numFmt w:val="lowerRoman"/>
      <w:lvlText w:val="%6."/>
      <w:lvlJc w:val="right"/>
      <w:pPr>
        <w:ind w:left="4320" w:hanging="180"/>
      </w:pPr>
    </w:lvl>
    <w:lvl w:ilvl="6" w:tplc="B5DE844E">
      <w:start w:val="1"/>
      <w:numFmt w:val="decimal"/>
      <w:lvlText w:val="%7."/>
      <w:lvlJc w:val="left"/>
      <w:pPr>
        <w:ind w:left="5040" w:hanging="360"/>
      </w:pPr>
    </w:lvl>
    <w:lvl w:ilvl="7" w:tplc="3E14F8F4">
      <w:start w:val="1"/>
      <w:numFmt w:val="lowerLetter"/>
      <w:lvlText w:val="%8."/>
      <w:lvlJc w:val="left"/>
      <w:pPr>
        <w:ind w:left="5760" w:hanging="360"/>
      </w:pPr>
    </w:lvl>
    <w:lvl w:ilvl="8" w:tplc="3F4243B2">
      <w:start w:val="1"/>
      <w:numFmt w:val="lowerRoman"/>
      <w:lvlText w:val="%9."/>
      <w:lvlJc w:val="right"/>
      <w:pPr>
        <w:ind w:left="6480" w:hanging="180"/>
      </w:pPr>
    </w:lvl>
  </w:abstractNum>
  <w:abstractNum w:abstractNumId="23" w15:restartNumberingAfterBreak="0">
    <w:nsid w:val="573964FB"/>
    <w:multiLevelType w:val="hybridMultilevel"/>
    <w:tmpl w:val="8AB608BA"/>
    <w:lvl w:ilvl="0" w:tplc="064CD51A">
      <w:start w:val="1"/>
      <w:numFmt w:val="bullet"/>
      <w:lvlText w:val=""/>
      <w:lvlJc w:val="left"/>
      <w:pPr>
        <w:ind w:left="720" w:hanging="360"/>
      </w:pPr>
      <w:rPr>
        <w:rFonts w:ascii="Symbol" w:hAnsi="Symbol" w:hint="default"/>
      </w:rPr>
    </w:lvl>
    <w:lvl w:ilvl="1" w:tplc="FE047CB0">
      <w:start w:val="1"/>
      <w:numFmt w:val="bullet"/>
      <w:lvlText w:val="o"/>
      <w:lvlJc w:val="left"/>
      <w:pPr>
        <w:ind w:left="1440" w:hanging="360"/>
      </w:pPr>
      <w:rPr>
        <w:rFonts w:ascii="Courier New" w:hAnsi="Courier New" w:hint="default"/>
      </w:rPr>
    </w:lvl>
    <w:lvl w:ilvl="2" w:tplc="E06C494E">
      <w:start w:val="1"/>
      <w:numFmt w:val="bullet"/>
      <w:lvlText w:val=""/>
      <w:lvlJc w:val="left"/>
      <w:pPr>
        <w:ind w:left="2160" w:hanging="360"/>
      </w:pPr>
      <w:rPr>
        <w:rFonts w:ascii="Wingdings" w:hAnsi="Wingdings" w:hint="default"/>
      </w:rPr>
    </w:lvl>
    <w:lvl w:ilvl="3" w:tplc="BDA28F8C">
      <w:start w:val="1"/>
      <w:numFmt w:val="bullet"/>
      <w:lvlText w:val=""/>
      <w:lvlJc w:val="left"/>
      <w:pPr>
        <w:ind w:left="2880" w:hanging="360"/>
      </w:pPr>
      <w:rPr>
        <w:rFonts w:ascii="Symbol" w:hAnsi="Symbol" w:hint="default"/>
      </w:rPr>
    </w:lvl>
    <w:lvl w:ilvl="4" w:tplc="73CCD36C">
      <w:start w:val="1"/>
      <w:numFmt w:val="bullet"/>
      <w:lvlText w:val="o"/>
      <w:lvlJc w:val="left"/>
      <w:pPr>
        <w:ind w:left="3600" w:hanging="360"/>
      </w:pPr>
      <w:rPr>
        <w:rFonts w:ascii="Courier New" w:hAnsi="Courier New" w:hint="default"/>
      </w:rPr>
    </w:lvl>
    <w:lvl w:ilvl="5" w:tplc="50041CF2">
      <w:start w:val="1"/>
      <w:numFmt w:val="bullet"/>
      <w:lvlText w:val=""/>
      <w:lvlJc w:val="left"/>
      <w:pPr>
        <w:ind w:left="4320" w:hanging="360"/>
      </w:pPr>
      <w:rPr>
        <w:rFonts w:ascii="Wingdings" w:hAnsi="Wingdings" w:hint="default"/>
      </w:rPr>
    </w:lvl>
    <w:lvl w:ilvl="6" w:tplc="C756BA08">
      <w:start w:val="1"/>
      <w:numFmt w:val="bullet"/>
      <w:lvlText w:val=""/>
      <w:lvlJc w:val="left"/>
      <w:pPr>
        <w:ind w:left="5040" w:hanging="360"/>
      </w:pPr>
      <w:rPr>
        <w:rFonts w:ascii="Symbol" w:hAnsi="Symbol" w:hint="default"/>
      </w:rPr>
    </w:lvl>
    <w:lvl w:ilvl="7" w:tplc="73144E76">
      <w:start w:val="1"/>
      <w:numFmt w:val="bullet"/>
      <w:lvlText w:val="o"/>
      <w:lvlJc w:val="left"/>
      <w:pPr>
        <w:ind w:left="5760" w:hanging="360"/>
      </w:pPr>
      <w:rPr>
        <w:rFonts w:ascii="Courier New" w:hAnsi="Courier New" w:hint="default"/>
      </w:rPr>
    </w:lvl>
    <w:lvl w:ilvl="8" w:tplc="83640AA0">
      <w:start w:val="1"/>
      <w:numFmt w:val="bullet"/>
      <w:lvlText w:val=""/>
      <w:lvlJc w:val="left"/>
      <w:pPr>
        <w:ind w:left="6480" w:hanging="360"/>
      </w:pPr>
      <w:rPr>
        <w:rFonts w:ascii="Wingdings" w:hAnsi="Wingdings" w:hint="default"/>
      </w:rPr>
    </w:lvl>
  </w:abstractNum>
  <w:abstractNum w:abstractNumId="24" w15:restartNumberingAfterBreak="0">
    <w:nsid w:val="579110F4"/>
    <w:multiLevelType w:val="hybridMultilevel"/>
    <w:tmpl w:val="4C1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471B4"/>
    <w:multiLevelType w:val="hybridMultilevel"/>
    <w:tmpl w:val="54DE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3533B"/>
    <w:multiLevelType w:val="hybridMultilevel"/>
    <w:tmpl w:val="9AA09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B34F5A"/>
    <w:multiLevelType w:val="hybridMultilevel"/>
    <w:tmpl w:val="EE10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744B40"/>
    <w:multiLevelType w:val="hybridMultilevel"/>
    <w:tmpl w:val="4F72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A2BA0"/>
    <w:multiLevelType w:val="hybridMultilevel"/>
    <w:tmpl w:val="FCD8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1179F"/>
    <w:multiLevelType w:val="hybridMultilevel"/>
    <w:tmpl w:val="C9AA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82AB4"/>
    <w:multiLevelType w:val="hybridMultilevel"/>
    <w:tmpl w:val="932C6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22"/>
  </w:num>
  <w:num w:numId="6">
    <w:abstractNumId w:val="20"/>
  </w:num>
  <w:num w:numId="7">
    <w:abstractNumId w:val="23"/>
  </w:num>
  <w:num w:numId="8">
    <w:abstractNumId w:val="19"/>
  </w:num>
  <w:num w:numId="9">
    <w:abstractNumId w:val="7"/>
  </w:num>
  <w:num w:numId="10">
    <w:abstractNumId w:val="12"/>
  </w:num>
  <w:num w:numId="11">
    <w:abstractNumId w:val="24"/>
  </w:num>
  <w:num w:numId="12">
    <w:abstractNumId w:val="28"/>
  </w:num>
  <w:num w:numId="13">
    <w:abstractNumId w:val="4"/>
  </w:num>
  <w:num w:numId="14">
    <w:abstractNumId w:val="18"/>
  </w:num>
  <w:num w:numId="15">
    <w:abstractNumId w:val="14"/>
  </w:num>
  <w:num w:numId="16">
    <w:abstractNumId w:val="29"/>
  </w:num>
  <w:num w:numId="17">
    <w:abstractNumId w:val="6"/>
  </w:num>
  <w:num w:numId="18">
    <w:abstractNumId w:val="13"/>
  </w:num>
  <w:num w:numId="19">
    <w:abstractNumId w:val="30"/>
  </w:num>
  <w:num w:numId="20">
    <w:abstractNumId w:val="10"/>
  </w:num>
  <w:num w:numId="21">
    <w:abstractNumId w:val="3"/>
  </w:num>
  <w:num w:numId="22">
    <w:abstractNumId w:val="11"/>
  </w:num>
  <w:num w:numId="23">
    <w:abstractNumId w:val="1"/>
  </w:num>
  <w:num w:numId="24">
    <w:abstractNumId w:val="27"/>
  </w:num>
  <w:num w:numId="25">
    <w:abstractNumId w:val="2"/>
  </w:num>
  <w:num w:numId="26">
    <w:abstractNumId w:val="26"/>
  </w:num>
  <w:num w:numId="27">
    <w:abstractNumId w:val="31"/>
  </w:num>
  <w:num w:numId="28">
    <w:abstractNumId w:val="15"/>
  </w:num>
  <w:num w:numId="29">
    <w:abstractNumId w:val="16"/>
  </w:num>
  <w:num w:numId="30">
    <w:abstractNumId w:val="17"/>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0B"/>
    <w:rsid w:val="000316FA"/>
    <w:rsid w:val="00033A94"/>
    <w:rsid w:val="0004162D"/>
    <w:rsid w:val="00041937"/>
    <w:rsid w:val="00043B56"/>
    <w:rsid w:val="0005122F"/>
    <w:rsid w:val="000555FA"/>
    <w:rsid w:val="000568C3"/>
    <w:rsid w:val="00071D55"/>
    <w:rsid w:val="00085BB1"/>
    <w:rsid w:val="00092C9B"/>
    <w:rsid w:val="00093E2B"/>
    <w:rsid w:val="000944E5"/>
    <w:rsid w:val="000A4291"/>
    <w:rsid w:val="000A7089"/>
    <w:rsid w:val="000C1966"/>
    <w:rsid w:val="000C38C5"/>
    <w:rsid w:val="000C41DA"/>
    <w:rsid w:val="00134372"/>
    <w:rsid w:val="001563D4"/>
    <w:rsid w:val="0017384E"/>
    <w:rsid w:val="00173BBB"/>
    <w:rsid w:val="00181298"/>
    <w:rsid w:val="001A3394"/>
    <w:rsid w:val="001C0CDA"/>
    <w:rsid w:val="001E2B5D"/>
    <w:rsid w:val="001E31E7"/>
    <w:rsid w:val="001E4120"/>
    <w:rsid w:val="001F16C6"/>
    <w:rsid w:val="002162EE"/>
    <w:rsid w:val="00226B6D"/>
    <w:rsid w:val="002347B0"/>
    <w:rsid w:val="0024471B"/>
    <w:rsid w:val="002479B3"/>
    <w:rsid w:val="002626B6"/>
    <w:rsid w:val="00266546"/>
    <w:rsid w:val="00270069"/>
    <w:rsid w:val="0027603E"/>
    <w:rsid w:val="002773AF"/>
    <w:rsid w:val="00281823"/>
    <w:rsid w:val="002A1018"/>
    <w:rsid w:val="002A1F96"/>
    <w:rsid w:val="002A61C0"/>
    <w:rsid w:val="002B5642"/>
    <w:rsid w:val="002B6A1E"/>
    <w:rsid w:val="002E0412"/>
    <w:rsid w:val="002F4B45"/>
    <w:rsid w:val="0030080E"/>
    <w:rsid w:val="00302105"/>
    <w:rsid w:val="00307DDD"/>
    <w:rsid w:val="0032766D"/>
    <w:rsid w:val="00336A24"/>
    <w:rsid w:val="00354F0F"/>
    <w:rsid w:val="00355BBF"/>
    <w:rsid w:val="00360F2C"/>
    <w:rsid w:val="00370C6C"/>
    <w:rsid w:val="00382805"/>
    <w:rsid w:val="00393F2A"/>
    <w:rsid w:val="00396FE9"/>
    <w:rsid w:val="003B2397"/>
    <w:rsid w:val="003B2606"/>
    <w:rsid w:val="003C7D04"/>
    <w:rsid w:val="003D53F8"/>
    <w:rsid w:val="003E01C3"/>
    <w:rsid w:val="003E3384"/>
    <w:rsid w:val="003F4497"/>
    <w:rsid w:val="00402722"/>
    <w:rsid w:val="0040303F"/>
    <w:rsid w:val="004034DB"/>
    <w:rsid w:val="004065A2"/>
    <w:rsid w:val="00406796"/>
    <w:rsid w:val="00446B61"/>
    <w:rsid w:val="00447966"/>
    <w:rsid w:val="004A2421"/>
    <w:rsid w:val="004B37C7"/>
    <w:rsid w:val="004C7561"/>
    <w:rsid w:val="0050082A"/>
    <w:rsid w:val="005018CF"/>
    <w:rsid w:val="005100E8"/>
    <w:rsid w:val="0051478F"/>
    <w:rsid w:val="00530893"/>
    <w:rsid w:val="005345D8"/>
    <w:rsid w:val="00546A03"/>
    <w:rsid w:val="00550043"/>
    <w:rsid w:val="00573AF4"/>
    <w:rsid w:val="005A502B"/>
    <w:rsid w:val="005A6B42"/>
    <w:rsid w:val="005B0B30"/>
    <w:rsid w:val="005C17FA"/>
    <w:rsid w:val="005D031C"/>
    <w:rsid w:val="005D40D4"/>
    <w:rsid w:val="005F0045"/>
    <w:rsid w:val="005F1DAA"/>
    <w:rsid w:val="005F55C4"/>
    <w:rsid w:val="00614172"/>
    <w:rsid w:val="00640590"/>
    <w:rsid w:val="00654EEE"/>
    <w:rsid w:val="00655DD5"/>
    <w:rsid w:val="00675C01"/>
    <w:rsid w:val="00690A9A"/>
    <w:rsid w:val="00694662"/>
    <w:rsid w:val="006A5708"/>
    <w:rsid w:val="006A7E59"/>
    <w:rsid w:val="006B298D"/>
    <w:rsid w:val="006C414E"/>
    <w:rsid w:val="006D5E18"/>
    <w:rsid w:val="006F03C9"/>
    <w:rsid w:val="006F1789"/>
    <w:rsid w:val="006F4C7D"/>
    <w:rsid w:val="007300AE"/>
    <w:rsid w:val="00737900"/>
    <w:rsid w:val="00764449"/>
    <w:rsid w:val="00771A9E"/>
    <w:rsid w:val="00773453"/>
    <w:rsid w:val="00782B98"/>
    <w:rsid w:val="00783A9C"/>
    <w:rsid w:val="007D2B7B"/>
    <w:rsid w:val="007D3B22"/>
    <w:rsid w:val="007E65FE"/>
    <w:rsid w:val="007E68FC"/>
    <w:rsid w:val="007F0EB1"/>
    <w:rsid w:val="00813D58"/>
    <w:rsid w:val="00820F31"/>
    <w:rsid w:val="00822456"/>
    <w:rsid w:val="00831731"/>
    <w:rsid w:val="0086080F"/>
    <w:rsid w:val="008745E6"/>
    <w:rsid w:val="00880847"/>
    <w:rsid w:val="008F3426"/>
    <w:rsid w:val="00913451"/>
    <w:rsid w:val="00916A0F"/>
    <w:rsid w:val="009265A9"/>
    <w:rsid w:val="00927510"/>
    <w:rsid w:val="009306F6"/>
    <w:rsid w:val="0094410D"/>
    <w:rsid w:val="009523C2"/>
    <w:rsid w:val="009612C6"/>
    <w:rsid w:val="00980ACE"/>
    <w:rsid w:val="0098175E"/>
    <w:rsid w:val="009C7B2A"/>
    <w:rsid w:val="009D2F42"/>
    <w:rsid w:val="009E4FA4"/>
    <w:rsid w:val="009E5735"/>
    <w:rsid w:val="009F0C6C"/>
    <w:rsid w:val="00A11AA0"/>
    <w:rsid w:val="00A2249F"/>
    <w:rsid w:val="00A323EE"/>
    <w:rsid w:val="00A34F3E"/>
    <w:rsid w:val="00A536F4"/>
    <w:rsid w:val="00A60D03"/>
    <w:rsid w:val="00A70CE9"/>
    <w:rsid w:val="00A876B0"/>
    <w:rsid w:val="00A91B87"/>
    <w:rsid w:val="00A92C88"/>
    <w:rsid w:val="00AA11FC"/>
    <w:rsid w:val="00AA16DA"/>
    <w:rsid w:val="00AA291B"/>
    <w:rsid w:val="00AA3064"/>
    <w:rsid w:val="00AB62C8"/>
    <w:rsid w:val="00AC22DD"/>
    <w:rsid w:val="00AC66C0"/>
    <w:rsid w:val="00AE2AD7"/>
    <w:rsid w:val="00B1695A"/>
    <w:rsid w:val="00B21B6D"/>
    <w:rsid w:val="00B5518D"/>
    <w:rsid w:val="00B7177E"/>
    <w:rsid w:val="00B8166D"/>
    <w:rsid w:val="00B8539C"/>
    <w:rsid w:val="00B91A57"/>
    <w:rsid w:val="00BB5713"/>
    <w:rsid w:val="00BC3BC1"/>
    <w:rsid w:val="00BD231A"/>
    <w:rsid w:val="00BD7226"/>
    <w:rsid w:val="00C011F6"/>
    <w:rsid w:val="00C13DFF"/>
    <w:rsid w:val="00C23C61"/>
    <w:rsid w:val="00C36850"/>
    <w:rsid w:val="00C43944"/>
    <w:rsid w:val="00C4756F"/>
    <w:rsid w:val="00C63F53"/>
    <w:rsid w:val="00C86155"/>
    <w:rsid w:val="00C93D1F"/>
    <w:rsid w:val="00C969C7"/>
    <w:rsid w:val="00CA655F"/>
    <w:rsid w:val="00CB41FC"/>
    <w:rsid w:val="00CD49B4"/>
    <w:rsid w:val="00CD4C70"/>
    <w:rsid w:val="00CE10A4"/>
    <w:rsid w:val="00CE1D6C"/>
    <w:rsid w:val="00CE555B"/>
    <w:rsid w:val="00CF26F9"/>
    <w:rsid w:val="00D2758F"/>
    <w:rsid w:val="00D53D26"/>
    <w:rsid w:val="00D82C8A"/>
    <w:rsid w:val="00D91FC5"/>
    <w:rsid w:val="00DB6ED8"/>
    <w:rsid w:val="00DF44F5"/>
    <w:rsid w:val="00DF5129"/>
    <w:rsid w:val="00DF5C0E"/>
    <w:rsid w:val="00DF686D"/>
    <w:rsid w:val="00E047E2"/>
    <w:rsid w:val="00E05095"/>
    <w:rsid w:val="00E265B5"/>
    <w:rsid w:val="00E30810"/>
    <w:rsid w:val="00E3118C"/>
    <w:rsid w:val="00E319A2"/>
    <w:rsid w:val="00E33B9D"/>
    <w:rsid w:val="00E60684"/>
    <w:rsid w:val="00E61773"/>
    <w:rsid w:val="00E714E2"/>
    <w:rsid w:val="00E7186F"/>
    <w:rsid w:val="00E91A28"/>
    <w:rsid w:val="00EA240C"/>
    <w:rsid w:val="00EA3EBB"/>
    <w:rsid w:val="00EA4AD8"/>
    <w:rsid w:val="00EB1F59"/>
    <w:rsid w:val="00ED3B13"/>
    <w:rsid w:val="00F06C68"/>
    <w:rsid w:val="00F30EDB"/>
    <w:rsid w:val="00F426E8"/>
    <w:rsid w:val="00F47DAF"/>
    <w:rsid w:val="00F56814"/>
    <w:rsid w:val="00F70688"/>
    <w:rsid w:val="00F831F2"/>
    <w:rsid w:val="00F859CB"/>
    <w:rsid w:val="00F93474"/>
    <w:rsid w:val="00FA29FF"/>
    <w:rsid w:val="00FC600D"/>
    <w:rsid w:val="00FD5B0B"/>
    <w:rsid w:val="00FE6D5B"/>
    <w:rsid w:val="00FF5B51"/>
    <w:rsid w:val="045AC1AE"/>
    <w:rsid w:val="4BDDAC9A"/>
    <w:rsid w:val="4E018A2C"/>
    <w:rsid w:val="61026249"/>
    <w:rsid w:val="77238443"/>
    <w:rsid w:val="7DB4C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3A788-2D90-4E56-AE6B-FDDF492D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26"/>
    <w:pPr>
      <w:spacing w:after="180" w:line="274" w:lineRule="auto"/>
    </w:pPr>
    <w:rPr>
      <w:sz w:val="22"/>
      <w:szCs w:val="22"/>
    </w:rPr>
  </w:style>
  <w:style w:type="paragraph" w:styleId="Heading1">
    <w:name w:val="heading 1"/>
    <w:basedOn w:val="Normal"/>
    <w:next w:val="Normal"/>
    <w:link w:val="Heading1Char"/>
    <w:uiPriority w:val="9"/>
    <w:qFormat/>
    <w:rsid w:val="00C23C61"/>
    <w:pPr>
      <w:keepNext/>
      <w:keepLines/>
      <w:spacing w:before="360" w:after="0" w:line="240" w:lineRule="auto"/>
      <w:outlineLvl w:val="0"/>
    </w:pPr>
    <w:rPr>
      <w:rFonts w:eastAsia="Times New Roman"/>
      <w:bCs/>
      <w:color w:val="323232"/>
      <w:sz w:val="32"/>
      <w:szCs w:val="28"/>
    </w:rPr>
  </w:style>
  <w:style w:type="paragraph" w:styleId="Heading2">
    <w:name w:val="heading 2"/>
    <w:basedOn w:val="Normal"/>
    <w:next w:val="Normal"/>
    <w:link w:val="Heading2Char"/>
    <w:uiPriority w:val="9"/>
    <w:unhideWhenUsed/>
    <w:qFormat/>
    <w:rsid w:val="00C23C61"/>
    <w:pPr>
      <w:keepNext/>
      <w:keepLines/>
      <w:spacing w:before="120" w:after="0" w:line="240" w:lineRule="auto"/>
      <w:outlineLvl w:val="1"/>
    </w:pPr>
    <w:rPr>
      <w:rFonts w:eastAsia="Times New Roman"/>
      <w:b/>
      <w:bCs/>
      <w:color w:val="1B587C"/>
      <w:sz w:val="28"/>
      <w:szCs w:val="26"/>
    </w:rPr>
  </w:style>
  <w:style w:type="paragraph" w:styleId="Heading3">
    <w:name w:val="heading 3"/>
    <w:basedOn w:val="Normal"/>
    <w:next w:val="Normal"/>
    <w:link w:val="Heading3Char"/>
    <w:uiPriority w:val="9"/>
    <w:unhideWhenUsed/>
    <w:qFormat/>
    <w:rsid w:val="00C23C61"/>
    <w:pPr>
      <w:keepNext/>
      <w:keepLines/>
      <w:spacing w:before="20" w:after="0" w:line="240" w:lineRule="auto"/>
      <w:outlineLvl w:val="2"/>
    </w:pPr>
    <w:rPr>
      <w:rFonts w:eastAsia="Times New Roman"/>
      <w:b/>
      <w:bCs/>
      <w:color w:val="323232"/>
      <w:sz w:val="24"/>
    </w:rPr>
  </w:style>
  <w:style w:type="paragraph" w:styleId="Heading4">
    <w:name w:val="heading 4"/>
    <w:basedOn w:val="Normal"/>
    <w:next w:val="Normal"/>
    <w:link w:val="Heading4Char"/>
    <w:uiPriority w:val="9"/>
    <w:semiHidden/>
    <w:unhideWhenUsed/>
    <w:qFormat/>
    <w:rsid w:val="00C23C61"/>
    <w:pPr>
      <w:keepNext/>
      <w:keepLines/>
      <w:spacing w:before="200" w:after="0"/>
      <w:outlineLvl w:val="3"/>
    </w:pPr>
    <w:rPr>
      <w:rFonts w:eastAsia="Times New Roman"/>
      <w:b/>
      <w:bCs/>
      <w:i/>
      <w:iCs/>
      <w:color w:val="262626"/>
    </w:rPr>
  </w:style>
  <w:style w:type="paragraph" w:styleId="Heading5">
    <w:name w:val="heading 5"/>
    <w:basedOn w:val="Normal"/>
    <w:next w:val="Normal"/>
    <w:link w:val="Heading5Char"/>
    <w:uiPriority w:val="9"/>
    <w:semiHidden/>
    <w:unhideWhenUsed/>
    <w:qFormat/>
    <w:rsid w:val="00C23C61"/>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unhideWhenUsed/>
    <w:qFormat/>
    <w:rsid w:val="00C23C61"/>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unhideWhenUsed/>
    <w:qFormat/>
    <w:rsid w:val="00C23C61"/>
    <w:pPr>
      <w:keepNext/>
      <w:keepLines/>
      <w:spacing w:before="200" w:after="0"/>
      <w:outlineLvl w:val="6"/>
    </w:pPr>
    <w:rPr>
      <w:rFonts w:eastAsia="Times New Roman"/>
      <w:i/>
      <w:iCs/>
      <w:color w:val="323232"/>
    </w:rPr>
  </w:style>
  <w:style w:type="paragraph" w:styleId="Heading8">
    <w:name w:val="heading 8"/>
    <w:basedOn w:val="Normal"/>
    <w:next w:val="Normal"/>
    <w:link w:val="Heading8Char"/>
    <w:uiPriority w:val="9"/>
    <w:semiHidden/>
    <w:unhideWhenUsed/>
    <w:qFormat/>
    <w:rsid w:val="00C23C61"/>
    <w:pPr>
      <w:keepNext/>
      <w:keepLines/>
      <w:spacing w:before="200" w:after="0"/>
      <w:outlineLvl w:val="7"/>
    </w:pPr>
    <w:rPr>
      <w:rFonts w:eastAsia="Times New Roman"/>
      <w:color w:val="000000"/>
      <w:sz w:val="20"/>
      <w:szCs w:val="20"/>
    </w:rPr>
  </w:style>
  <w:style w:type="paragraph" w:styleId="Heading9">
    <w:name w:val="heading 9"/>
    <w:basedOn w:val="Normal"/>
    <w:next w:val="Normal"/>
    <w:link w:val="Heading9Char"/>
    <w:uiPriority w:val="9"/>
    <w:semiHidden/>
    <w:unhideWhenUsed/>
    <w:qFormat/>
    <w:rsid w:val="00C23C61"/>
    <w:pPr>
      <w:keepNext/>
      <w:keepLines/>
      <w:spacing w:before="200" w:after="0"/>
      <w:outlineLvl w:val="8"/>
    </w:pPr>
    <w:rPr>
      <w:rFonts w:eastAsia="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uiPriority w:val="99"/>
    <w:semiHidden/>
    <w:unhideWhenUsed/>
    <w:rsid w:val="005100E8"/>
    <w:rPr>
      <w:rFonts w:ascii="Tahoma" w:hAnsi="Tahoma" w:cs="Tahoma"/>
      <w:sz w:val="16"/>
      <w:szCs w:val="16"/>
    </w:rPr>
  </w:style>
  <w:style w:type="character" w:customStyle="1" w:styleId="BalloonTextChar">
    <w:name w:val="Balloon Text Char"/>
    <w:link w:val="BalloonText"/>
    <w:uiPriority w:val="99"/>
    <w:semiHidden/>
    <w:rsid w:val="005100E8"/>
    <w:rPr>
      <w:rFonts w:ascii="Tahoma" w:hAnsi="Tahoma" w:cs="Tahoma"/>
      <w:sz w:val="16"/>
      <w:szCs w:val="16"/>
    </w:rPr>
  </w:style>
  <w:style w:type="paragraph" w:styleId="NoSpacing">
    <w:name w:val="No Spacing"/>
    <w:link w:val="NoSpacingChar"/>
    <w:uiPriority w:val="1"/>
    <w:qFormat/>
    <w:rsid w:val="00C23C61"/>
    <w:rPr>
      <w:sz w:val="22"/>
      <w:szCs w:val="22"/>
    </w:rPr>
  </w:style>
  <w:style w:type="character" w:customStyle="1" w:styleId="Heading1Char">
    <w:name w:val="Heading 1 Char"/>
    <w:link w:val="Heading1"/>
    <w:uiPriority w:val="9"/>
    <w:rsid w:val="00C23C61"/>
    <w:rPr>
      <w:rFonts w:ascii="Century Gothic" w:eastAsia="Times New Roman" w:hAnsi="Century Gothic" w:cs="Times New Roman"/>
      <w:bCs/>
      <w:color w:val="323232"/>
      <w:sz w:val="32"/>
      <w:szCs w:val="28"/>
    </w:rPr>
  </w:style>
  <w:style w:type="character" w:customStyle="1" w:styleId="Heading2Char">
    <w:name w:val="Heading 2 Char"/>
    <w:link w:val="Heading2"/>
    <w:uiPriority w:val="9"/>
    <w:rsid w:val="00C23C61"/>
    <w:rPr>
      <w:rFonts w:ascii="Century Gothic" w:eastAsia="Times New Roman" w:hAnsi="Century Gothic" w:cs="Times New Roman"/>
      <w:b/>
      <w:bCs/>
      <w:color w:val="1B587C"/>
      <w:sz w:val="28"/>
      <w:szCs w:val="26"/>
    </w:rPr>
  </w:style>
  <w:style w:type="character" w:customStyle="1" w:styleId="Heading3Char">
    <w:name w:val="Heading 3 Char"/>
    <w:link w:val="Heading3"/>
    <w:uiPriority w:val="9"/>
    <w:rsid w:val="00C23C61"/>
    <w:rPr>
      <w:rFonts w:eastAsia="Times New Roman" w:cs="Times New Roman"/>
      <w:b/>
      <w:bCs/>
      <w:color w:val="323232"/>
      <w:sz w:val="24"/>
    </w:rPr>
  </w:style>
  <w:style w:type="character" w:customStyle="1" w:styleId="Heading4Char">
    <w:name w:val="Heading 4 Char"/>
    <w:link w:val="Heading4"/>
    <w:uiPriority w:val="9"/>
    <w:semiHidden/>
    <w:rsid w:val="00C23C61"/>
    <w:rPr>
      <w:rFonts w:ascii="Century Gothic" w:eastAsia="Times New Roman" w:hAnsi="Century Gothic" w:cs="Times New Roman"/>
      <w:b/>
      <w:bCs/>
      <w:i/>
      <w:iCs/>
      <w:color w:val="262626"/>
    </w:rPr>
  </w:style>
  <w:style w:type="character" w:customStyle="1" w:styleId="Heading5Char">
    <w:name w:val="Heading 5 Char"/>
    <w:link w:val="Heading5"/>
    <w:uiPriority w:val="9"/>
    <w:semiHidden/>
    <w:rsid w:val="00C23C61"/>
    <w:rPr>
      <w:rFonts w:ascii="Century Gothic" w:eastAsia="Times New Roman" w:hAnsi="Century Gothic" w:cs="Times New Roman"/>
      <w:color w:val="000000"/>
    </w:rPr>
  </w:style>
  <w:style w:type="character" w:customStyle="1" w:styleId="Heading6Char">
    <w:name w:val="Heading 6 Char"/>
    <w:link w:val="Heading6"/>
    <w:uiPriority w:val="9"/>
    <w:semiHidden/>
    <w:rsid w:val="00C23C61"/>
    <w:rPr>
      <w:rFonts w:ascii="Century Gothic" w:eastAsia="Times New Roman" w:hAnsi="Century Gothic" w:cs="Times New Roman"/>
      <w:i/>
      <w:iCs/>
      <w:color w:val="000000"/>
    </w:rPr>
  </w:style>
  <w:style w:type="character" w:customStyle="1" w:styleId="Heading7Char">
    <w:name w:val="Heading 7 Char"/>
    <w:link w:val="Heading7"/>
    <w:uiPriority w:val="9"/>
    <w:semiHidden/>
    <w:rsid w:val="00C23C61"/>
    <w:rPr>
      <w:rFonts w:ascii="Century Gothic" w:eastAsia="Times New Roman" w:hAnsi="Century Gothic" w:cs="Times New Roman"/>
      <w:i/>
      <w:iCs/>
      <w:color w:val="323232"/>
    </w:rPr>
  </w:style>
  <w:style w:type="character" w:customStyle="1" w:styleId="Heading8Char">
    <w:name w:val="Heading 8 Char"/>
    <w:link w:val="Heading8"/>
    <w:uiPriority w:val="9"/>
    <w:semiHidden/>
    <w:rsid w:val="00C23C61"/>
    <w:rPr>
      <w:rFonts w:ascii="Century Gothic" w:eastAsia="Times New Roman" w:hAnsi="Century Gothic" w:cs="Times New Roman"/>
      <w:color w:val="000000"/>
      <w:sz w:val="20"/>
      <w:szCs w:val="20"/>
    </w:rPr>
  </w:style>
  <w:style w:type="character" w:customStyle="1" w:styleId="Heading9Char">
    <w:name w:val="Heading 9 Char"/>
    <w:link w:val="Heading9"/>
    <w:uiPriority w:val="9"/>
    <w:semiHidden/>
    <w:rsid w:val="00C23C61"/>
    <w:rPr>
      <w:rFonts w:ascii="Century Gothic" w:eastAsia="Times New Roman" w:hAnsi="Century Gothic" w:cs="Times New Roman"/>
      <w:i/>
      <w:iCs/>
      <w:color w:val="000000"/>
      <w:sz w:val="20"/>
      <w:szCs w:val="20"/>
    </w:rPr>
  </w:style>
  <w:style w:type="paragraph" w:styleId="Caption">
    <w:name w:val="caption"/>
    <w:basedOn w:val="Normal"/>
    <w:next w:val="Normal"/>
    <w:uiPriority w:val="35"/>
    <w:semiHidden/>
    <w:unhideWhenUsed/>
    <w:qFormat/>
    <w:rsid w:val="00C23C61"/>
    <w:pPr>
      <w:spacing w:line="240" w:lineRule="auto"/>
    </w:pPr>
    <w:rPr>
      <w:rFonts w:eastAsia="Times New Roman"/>
      <w:b/>
      <w:bCs/>
      <w:smallCaps/>
      <w:color w:val="323232"/>
      <w:spacing w:val="6"/>
      <w:szCs w:val="18"/>
      <w:lang w:bidi="hi-IN"/>
    </w:rPr>
  </w:style>
  <w:style w:type="paragraph" w:styleId="Title">
    <w:name w:val="Title"/>
    <w:basedOn w:val="Normal"/>
    <w:next w:val="Normal"/>
    <w:link w:val="TitleChar"/>
    <w:uiPriority w:val="10"/>
    <w:qFormat/>
    <w:rsid w:val="00C23C61"/>
    <w:pPr>
      <w:spacing w:after="120" w:line="240" w:lineRule="auto"/>
      <w:contextualSpacing/>
    </w:pPr>
    <w:rPr>
      <w:rFonts w:eastAsia="Times New Roman"/>
      <w:color w:val="323232"/>
      <w:spacing w:val="30"/>
      <w:kern w:val="28"/>
      <w:sz w:val="72"/>
      <w:szCs w:val="52"/>
    </w:rPr>
  </w:style>
  <w:style w:type="character" w:customStyle="1" w:styleId="TitleChar">
    <w:name w:val="Title Char"/>
    <w:link w:val="Title"/>
    <w:uiPriority w:val="10"/>
    <w:rsid w:val="00C23C61"/>
    <w:rPr>
      <w:rFonts w:ascii="Century Gothic" w:eastAsia="Times New Roman" w:hAnsi="Century Gothic" w:cs="Times New Roman"/>
      <w:color w:val="323232"/>
      <w:spacing w:val="30"/>
      <w:kern w:val="28"/>
      <w:sz w:val="72"/>
      <w:szCs w:val="52"/>
    </w:rPr>
  </w:style>
  <w:style w:type="paragraph" w:styleId="Subtitle">
    <w:name w:val="Subtitle"/>
    <w:basedOn w:val="Normal"/>
    <w:next w:val="Normal"/>
    <w:link w:val="SubtitleChar"/>
    <w:uiPriority w:val="11"/>
    <w:qFormat/>
    <w:rsid w:val="00C23C61"/>
    <w:pPr>
      <w:numPr>
        <w:ilvl w:val="1"/>
      </w:numPr>
    </w:pPr>
    <w:rPr>
      <w:rFonts w:eastAsia="Times New Roman"/>
      <w:iCs/>
      <w:color w:val="464646"/>
      <w:sz w:val="32"/>
      <w:szCs w:val="24"/>
      <w:lang w:bidi="hi-IN"/>
    </w:rPr>
  </w:style>
  <w:style w:type="character" w:customStyle="1" w:styleId="SubtitleChar">
    <w:name w:val="Subtitle Char"/>
    <w:link w:val="Subtitle"/>
    <w:uiPriority w:val="11"/>
    <w:rsid w:val="00C23C61"/>
    <w:rPr>
      <w:rFonts w:eastAsia="Times New Roman" w:cs="Times New Roman"/>
      <w:iCs/>
      <w:color w:val="464646"/>
      <w:sz w:val="32"/>
      <w:szCs w:val="24"/>
      <w:lang w:bidi="hi-IN"/>
    </w:rPr>
  </w:style>
  <w:style w:type="character" w:styleId="Strong">
    <w:name w:val="Strong"/>
    <w:uiPriority w:val="22"/>
    <w:qFormat/>
    <w:rsid w:val="00C23C61"/>
    <w:rPr>
      <w:b/>
      <w:bCs/>
      <w:color w:val="464646"/>
    </w:rPr>
  </w:style>
  <w:style w:type="character" w:styleId="Emphasis">
    <w:name w:val="Emphasis"/>
    <w:uiPriority w:val="20"/>
    <w:qFormat/>
    <w:rsid w:val="00C23C61"/>
    <w:rPr>
      <w:b w:val="0"/>
      <w:i/>
      <w:iCs/>
      <w:color w:val="323232"/>
    </w:rPr>
  </w:style>
  <w:style w:type="character" w:customStyle="1" w:styleId="NoSpacingChar">
    <w:name w:val="No Spacing Char"/>
    <w:basedOn w:val="DefaultParagraphFont"/>
    <w:link w:val="NoSpacing"/>
    <w:uiPriority w:val="1"/>
    <w:rsid w:val="00C23C61"/>
  </w:style>
  <w:style w:type="paragraph" w:styleId="ListParagraph">
    <w:name w:val="List Paragraph"/>
    <w:basedOn w:val="Normal"/>
    <w:uiPriority w:val="34"/>
    <w:qFormat/>
    <w:rsid w:val="00C23C61"/>
    <w:pPr>
      <w:spacing w:line="240" w:lineRule="auto"/>
      <w:ind w:left="720" w:hanging="288"/>
      <w:contextualSpacing/>
    </w:pPr>
    <w:rPr>
      <w:color w:val="323232"/>
    </w:rPr>
  </w:style>
  <w:style w:type="paragraph" w:styleId="Quote">
    <w:name w:val="Quote"/>
    <w:basedOn w:val="Normal"/>
    <w:next w:val="Normal"/>
    <w:link w:val="QuoteChar"/>
    <w:uiPriority w:val="29"/>
    <w:qFormat/>
    <w:rsid w:val="00C23C61"/>
    <w:pPr>
      <w:pBdr>
        <w:left w:val="single" w:sz="48" w:space="13" w:color="F07F09"/>
      </w:pBdr>
      <w:spacing w:after="0" w:line="360" w:lineRule="auto"/>
    </w:pPr>
    <w:rPr>
      <w:rFonts w:eastAsia="Times New Roman"/>
      <w:b/>
      <w:i/>
      <w:iCs/>
      <w:color w:val="F07F09"/>
      <w:sz w:val="24"/>
      <w:lang w:bidi="hi-IN"/>
    </w:rPr>
  </w:style>
  <w:style w:type="character" w:customStyle="1" w:styleId="QuoteChar">
    <w:name w:val="Quote Char"/>
    <w:link w:val="Quote"/>
    <w:uiPriority w:val="29"/>
    <w:rsid w:val="00C23C61"/>
    <w:rPr>
      <w:rFonts w:ascii="Century Gothic" w:eastAsia="Times New Roman" w:hAnsi="Century Gothic"/>
      <w:b/>
      <w:i/>
      <w:iCs/>
      <w:color w:val="F07F09"/>
      <w:sz w:val="24"/>
      <w:lang w:bidi="hi-IN"/>
    </w:rPr>
  </w:style>
  <w:style w:type="paragraph" w:styleId="IntenseQuote">
    <w:name w:val="Intense Quote"/>
    <w:basedOn w:val="Normal"/>
    <w:next w:val="Normal"/>
    <w:link w:val="IntenseQuoteChar"/>
    <w:uiPriority w:val="30"/>
    <w:qFormat/>
    <w:rsid w:val="00C23C61"/>
    <w:pPr>
      <w:pBdr>
        <w:left w:val="single" w:sz="48" w:space="13" w:color="9F2936"/>
      </w:pBdr>
      <w:spacing w:before="240" w:after="120" w:line="300" w:lineRule="auto"/>
    </w:pPr>
    <w:rPr>
      <w:rFonts w:eastAsia="Times New Roman"/>
      <w:b/>
      <w:bCs/>
      <w:i/>
      <w:iCs/>
      <w:color w:val="9F2936"/>
      <w:sz w:val="26"/>
      <w:lang w:bidi="hi-IN"/>
    </w:rPr>
  </w:style>
  <w:style w:type="character" w:customStyle="1" w:styleId="IntenseQuoteChar">
    <w:name w:val="Intense Quote Char"/>
    <w:link w:val="IntenseQuote"/>
    <w:uiPriority w:val="30"/>
    <w:rsid w:val="00C23C61"/>
    <w:rPr>
      <w:rFonts w:eastAsia="Times New Roman"/>
      <w:b/>
      <w:bCs/>
      <w:i/>
      <w:iCs/>
      <w:color w:val="9F2936"/>
      <w:sz w:val="26"/>
      <w:lang w:bidi="hi-IN"/>
    </w:rPr>
  </w:style>
  <w:style w:type="character" w:styleId="SubtleEmphasis">
    <w:name w:val="Subtle Emphasis"/>
    <w:uiPriority w:val="19"/>
    <w:qFormat/>
    <w:rsid w:val="00C23C61"/>
    <w:rPr>
      <w:i/>
      <w:iCs/>
      <w:color w:val="000000"/>
    </w:rPr>
  </w:style>
  <w:style w:type="character" w:styleId="IntenseEmphasis">
    <w:name w:val="Intense Emphasis"/>
    <w:uiPriority w:val="21"/>
    <w:qFormat/>
    <w:rsid w:val="00C23C61"/>
    <w:rPr>
      <w:b/>
      <w:bCs/>
      <w:i/>
      <w:iCs/>
      <w:color w:val="323232"/>
    </w:rPr>
  </w:style>
  <w:style w:type="character" w:styleId="SubtleReference">
    <w:name w:val="Subtle Reference"/>
    <w:uiPriority w:val="31"/>
    <w:qFormat/>
    <w:rsid w:val="00C23C61"/>
    <w:rPr>
      <w:smallCaps/>
      <w:color w:val="000000"/>
      <w:u w:val="single"/>
    </w:rPr>
  </w:style>
  <w:style w:type="character" w:styleId="IntenseReference">
    <w:name w:val="Intense Reference"/>
    <w:uiPriority w:val="32"/>
    <w:qFormat/>
    <w:rsid w:val="00C23C61"/>
    <w:rPr>
      <w:rFonts w:ascii="Century Gothic" w:hAnsi="Century Gothic"/>
      <w:b/>
      <w:bCs/>
      <w:smallCaps/>
      <w:color w:val="323232"/>
      <w:spacing w:val="5"/>
      <w:sz w:val="22"/>
      <w:u w:val="single"/>
    </w:rPr>
  </w:style>
  <w:style w:type="character" w:styleId="BookTitle">
    <w:name w:val="Book Title"/>
    <w:uiPriority w:val="33"/>
    <w:qFormat/>
    <w:rsid w:val="00C23C61"/>
    <w:rPr>
      <w:rFonts w:ascii="Century Gothic" w:hAnsi="Century Gothic"/>
      <w:b/>
      <w:bCs/>
      <w:caps w:val="0"/>
      <w:smallCaps/>
      <w:color w:val="323232"/>
      <w:spacing w:val="10"/>
      <w:sz w:val="22"/>
    </w:rPr>
  </w:style>
  <w:style w:type="paragraph" w:styleId="TOCHeading">
    <w:name w:val="TOC Heading"/>
    <w:basedOn w:val="Heading1"/>
    <w:next w:val="Normal"/>
    <w:uiPriority w:val="39"/>
    <w:semiHidden/>
    <w:unhideWhenUsed/>
    <w:qFormat/>
    <w:rsid w:val="00C23C61"/>
    <w:pPr>
      <w:spacing w:before="480" w:line="264" w:lineRule="auto"/>
      <w:outlineLvl w:val="9"/>
    </w:pPr>
    <w:rPr>
      <w:b/>
    </w:rPr>
  </w:style>
  <w:style w:type="table" w:styleId="TableGrid">
    <w:name w:val="Table Grid"/>
    <w:basedOn w:val="TableNormal"/>
    <w:uiPriority w:val="59"/>
    <w:rsid w:val="00AC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45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1A57"/>
    <w:rPr>
      <w:color w:val="6B9F25"/>
      <w:u w:val="single"/>
    </w:rPr>
  </w:style>
  <w:style w:type="character" w:styleId="FollowedHyperlink">
    <w:name w:val="FollowedHyperlink"/>
    <w:uiPriority w:val="99"/>
    <w:semiHidden/>
    <w:unhideWhenUsed/>
    <w:rsid w:val="00B91A57"/>
    <w:rPr>
      <w:color w:val="B26B02"/>
      <w:u w:val="single"/>
    </w:rPr>
  </w:style>
  <w:style w:type="paragraph" w:customStyle="1" w:styleId="Default">
    <w:name w:val="Default"/>
    <w:rsid w:val="00AA291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2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doe.org/School-Improvement/School-Improvement-Services/Documents/System%20for%20Effective%20School%20Instruction/System%20for%20Effective%20School%20Instructio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adoe.org/School-Improvement/School-Improvement-Services/Documents/Professional%20Learning/Learning%20Forward%20Professional%20Learning%20Plan%20Templat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doe.org/School-Improvement/School-Improvement-Services/Pages/default.aspx" TargetMode="External"/><Relationship Id="rId5" Type="http://schemas.openxmlformats.org/officeDocument/2006/relationships/numbering" Target="numbering.xml"/><Relationship Id="rId15" Type="http://schemas.openxmlformats.org/officeDocument/2006/relationships/hyperlink" Target="http://www.indistar.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doe.org/School-Improvement/Federal-Programs/Pages/defaul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Herrema\Downloads\GaDOE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A984-57D8-4C09-B812-7BDAB1E08765}">
  <ds:schemaRefs>
    <ds:schemaRef ds:uri="http://schemas.microsoft.com/office/2006/metadata/properties"/>
    <ds:schemaRef ds:uri="http://schemas.microsoft.com/office/infopath/2007/PartnerControls"/>
    <ds:schemaRef ds:uri="1d496aed-39d0-4758-b3cf-4e4773287716"/>
    <ds:schemaRef ds:uri="http://schemas.microsoft.com/sharepoint/v3"/>
    <ds:schemaRef ds:uri="b7527f4a-27d2-4365-bb00-5557e26fcc68"/>
  </ds:schemaRefs>
</ds:datastoreItem>
</file>

<file path=customXml/itemProps2.xml><?xml version="1.0" encoding="utf-8"?>
<ds:datastoreItem xmlns:ds="http://schemas.openxmlformats.org/officeDocument/2006/customXml" ds:itemID="{39A0AAF7-F423-4C7A-A4C4-BF27AB966B41}">
  <ds:schemaRefs>
    <ds:schemaRef ds:uri="http://schemas.microsoft.com/sharepoint/v3/contenttype/forms"/>
  </ds:schemaRefs>
</ds:datastoreItem>
</file>

<file path=customXml/itemProps3.xml><?xml version="1.0" encoding="utf-8"?>
<ds:datastoreItem xmlns:ds="http://schemas.openxmlformats.org/officeDocument/2006/customXml" ds:itemID="{5AC427CD-EA6E-45D9-892A-95C7EDE3A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E3634-635D-4232-BE48-27A1B1D4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GaDOE_Letterhead</Template>
  <TotalTime>0</TotalTime>
  <Pages>9</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GaDOE Letterhead - Richard Woods</dc:title>
  <dc:subject/>
  <dc:creator>GaDOE</dc:creator>
  <cp:keywords/>
  <cp:lastModifiedBy>Bush Ashley D</cp:lastModifiedBy>
  <cp:revision>2</cp:revision>
  <cp:lastPrinted>2017-06-02T20:54:00Z</cp:lastPrinted>
  <dcterms:created xsi:type="dcterms:W3CDTF">2017-12-11T20:41:00Z</dcterms:created>
  <dcterms:modified xsi:type="dcterms:W3CDTF">2017-12-11T20:41:00Z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