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0441" w:rsidRDefault="006C0D9B" w:rsidP="00C80471">
      <w:pPr>
        <w:ind w:right="4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1828800</wp:posOffset>
                </wp:positionV>
                <wp:extent cx="6657975" cy="8105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10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Dear Parent,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newly designed progress report to increase awareness about student attendance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available on the Parent Portal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colorfully designed notification of how many hours of instructional time missed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now 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displayed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child’s 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Progress Reports. 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colors indicate the hours of instructional time your child has missed to date this year. The closer to the color red, the greater </w:t>
                            </w:r>
                            <w:r w:rsidRPr="00982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chance your child has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falling behind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his/her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academic goals.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6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challenging to recover lost instructional time. Student absence causes students to miss opportunities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receive the same level of in-depth instruction offered to students who are present. In addit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ion, absent students do not receive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benefi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of hearing the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responses to questions asked by their peers.  These are among the factors that cause chronically absent students to fall further and further behind in their academic performance.  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0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While we cannot replace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 instructional time missed, we </w:t>
                            </w:r>
                            <w:r w:rsidRPr="00290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would like to offer you some support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your partners in educational excellence. Please review t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subjects your child is failing or in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anger of failing, within </w:t>
                            </w:r>
                            <w:r w:rsidRPr="0023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student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's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Clever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account, using the instructions below</w:t>
                            </w:r>
                            <w:r w:rsidRPr="0023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For your convenience, your student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'</w:t>
                            </w:r>
                            <w:r w:rsidRPr="0023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login information</w:t>
                            </w:r>
                            <w:r w:rsidRPr="00DA1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attached.</w:t>
                            </w: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Empty seats cannot learn and we need your help! 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have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questions or concerns, please contact our office 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706-748-3072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  <w:t>Philip Bush, Principal</w:t>
                            </w:r>
                          </w:p>
                          <w:p w:rsidR="00B74DC0" w:rsidRPr="003E25E2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  <w:u w:val="single"/>
                              </w:rPr>
                              <w:t>Instructions for accessing Clever</w:t>
                            </w:r>
                          </w:p>
                          <w:p w:rsidR="00B74DC0" w:rsidRPr="002F2C06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4DC0" w:rsidRPr="003E25E2" w:rsidRDefault="00B74DC0" w:rsidP="00B74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</w:rPr>
                              <w:t>https://</w:t>
                            </w:r>
                            <w:hyperlink r:id="rId5" w:history="1">
                              <w:r w:rsidRPr="003E25E2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www.Muscogee.k12.ga.us/families</w:t>
                              </w:r>
                            </w:hyperlink>
                            <w:r w:rsidRPr="003E25E2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</w:p>
                          <w:p w:rsidR="00B74DC0" w:rsidRPr="003E25E2" w:rsidRDefault="00B74DC0" w:rsidP="00B74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</w:rPr>
                              <w:t xml:space="preserve">Select Clever portal icon </w:t>
                            </w:r>
                          </w:p>
                          <w:p w:rsidR="00B74DC0" w:rsidRPr="003E25E2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74DC0" w:rsidRPr="002F2C06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B74DC0" w:rsidRPr="002F2C06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4DC0" w:rsidRPr="003E25E2" w:rsidRDefault="00B74DC0" w:rsidP="00B74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</w:rPr>
                              <w:t>https://www.Clever.com/in/Muscogee</w:t>
                            </w:r>
                          </w:p>
                          <w:p w:rsidR="006C0D9B" w:rsidRDefault="006C0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55pt;margin-top:2in;width:524.25pt;height:6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" filled="f" stroked="f">
                <v:textbox>
                  <w:txbxContent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Dear Parent,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newly designed progress report to increase awareness about student attendance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available on the Parent Portal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colorfully designed notification of how many hours of instructional time missed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now 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displayed</w:t>
                      </w:r>
                      <w:proofErr w:type="gramEnd"/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child’s 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Progress Reports. 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colors indicate the hours of instructional time your child has missed to date this year. The closer to the color red, the greater </w:t>
                      </w:r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chance your child has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falling behind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his/her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academic goals.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6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challenging to recover lost instructional time. Student absence causes students to miss opportunities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receive the same level of in-depth instruction offered to </w:t>
                      </w:r>
                      <w:proofErr w:type="gramStart"/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who are present</w:t>
                      </w:r>
                      <w:proofErr w:type="gramEnd"/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 addit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ion, absent students do not receive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benefi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of hearing the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responses to questions asked by their peers.  These are among the factors that cause chronically absent students to fall further and further behind in their academic performance.  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0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While we cannot replace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 instructional time missed, we </w:t>
                      </w:r>
                      <w:r w:rsidRPr="00290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would like to offer you some support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your partners in educational excellence. Please review t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subjects your child is failing or in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anger of failing, within </w:t>
                      </w:r>
                      <w:r w:rsidRPr="0023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student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's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Clever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account, using the instructions below</w:t>
                      </w:r>
                      <w:r w:rsidRPr="0023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For your convenience, your student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'</w:t>
                      </w:r>
                      <w:r w:rsidRPr="0023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login information</w:t>
                      </w:r>
                      <w:r w:rsidRPr="00DA1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A1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attached</w:t>
                      </w:r>
                      <w:proofErr w:type="gramEnd"/>
                      <w:r w:rsidRPr="00DA1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Empty seats cannot learn and we need your help! 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have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questions or concerns, please contact our office 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706-748-3072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Sincerely,</w:t>
                      </w:r>
                    </w:p>
                    <w:p w:rsidR="00B74DC0" w:rsidRDefault="00B74DC0" w:rsidP="00B74DC0">
                      <w:pPr>
                        <w:spacing w:after="0"/>
                        <w:rPr>
                          <w:rFonts w:ascii="Arial Rounded MT Bold" w:hAnsi="Arial Rounded MT Bold"/>
                        </w:rPr>
                      </w:pPr>
                    </w:p>
                    <w:p w:rsidR="00B74DC0" w:rsidRDefault="00B74DC0" w:rsidP="00B74DC0">
                      <w:pPr>
                        <w:spacing w:after="0"/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  <w:t>Philip Bush, Principal</w:t>
                      </w:r>
                    </w:p>
                    <w:p w:rsidR="00B74DC0" w:rsidRPr="003E25E2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3E25E2">
                        <w:rPr>
                          <w:rFonts w:cstheme="minorHAnsi"/>
                          <w:b/>
                          <w:u w:val="single"/>
                        </w:rPr>
                        <w:t>Instructions for accessing Clever</w:t>
                      </w:r>
                    </w:p>
                    <w:p w:rsidR="00B74DC0" w:rsidRPr="002F2C06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74DC0" w:rsidRPr="003E25E2" w:rsidRDefault="00B74DC0" w:rsidP="00B74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E25E2">
                        <w:rPr>
                          <w:rFonts w:cstheme="minorHAnsi"/>
                          <w:b/>
                        </w:rPr>
                        <w:t>https://</w:t>
                      </w:r>
                      <w:hyperlink r:id="rId11" w:history="1">
                        <w:r w:rsidRPr="003E25E2">
                          <w:rPr>
                            <w:rStyle w:val="Hyperlink"/>
                            <w:rFonts w:cstheme="minorHAnsi"/>
                            <w:b/>
                          </w:rPr>
                          <w:t>www.Muscogee.k12.ga.us/families</w:t>
                        </w:r>
                      </w:hyperlink>
                      <w:r w:rsidRPr="003E25E2">
                        <w:rPr>
                          <w:rFonts w:cstheme="minorHAnsi"/>
                          <w:b/>
                        </w:rPr>
                        <w:t xml:space="preserve">  </w:t>
                      </w:r>
                    </w:p>
                    <w:p w:rsidR="00B74DC0" w:rsidRPr="003E25E2" w:rsidRDefault="00B74DC0" w:rsidP="00B74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E25E2">
                        <w:rPr>
                          <w:rFonts w:cstheme="minorHAnsi"/>
                          <w:b/>
                        </w:rPr>
                        <w:t xml:space="preserve">Select Clever portal icon </w:t>
                      </w:r>
                    </w:p>
                    <w:p w:rsidR="00B74DC0" w:rsidRPr="003E25E2" w:rsidRDefault="00B74DC0" w:rsidP="00B74DC0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B74DC0" w:rsidRPr="002F2C06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:rsidR="00B74DC0" w:rsidRPr="002F2C06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74DC0" w:rsidRPr="003E25E2" w:rsidRDefault="00B74DC0" w:rsidP="00B74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E25E2">
                        <w:rPr>
                          <w:rFonts w:cstheme="minorHAnsi"/>
                          <w:b/>
                        </w:rPr>
                        <w:t>https://www.Clever.com/in/Muscogee</w:t>
                      </w:r>
                    </w:p>
                    <w:p w:rsidR="006C0D9B" w:rsidRDefault="006C0D9B"/>
                  </w:txbxContent>
                </v:textbox>
                <w10:wrap type="square"/>
              </v:shape>
            </w:pict>
          </mc:Fallback>
        </mc:AlternateContent>
      </w:r>
      <w:r w:rsidR="00AA5D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403859</wp:posOffset>
                </wp:positionH>
                <wp:positionV relativeFrom="paragraph">
                  <wp:posOffset>1943100</wp:posOffset>
                </wp:positionV>
                <wp:extent cx="69437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9D15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53pt" to="578.5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" strokecolor="#50b4c8 [3204]"/>
            </w:pict>
          </mc:Fallback>
        </mc:AlternateContent>
      </w:r>
      <w:r w:rsidR="00AA5D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438150</wp:posOffset>
            </wp:positionV>
            <wp:extent cx="1685925" cy="14700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etterhe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D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514350</wp:posOffset>
                </wp:positionV>
                <wp:extent cx="2724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516 Heath Dr.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Columbus, GA</w:t>
                            </w: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 xml:space="preserve"> 31904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706-748-3072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Fax-706-748-3075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http://sites.muscogee.k12.ga.us/riverroad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05pt;margin-top:40.5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lmIwIAACU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" stroked="f">
                <v:textbox style="mso-fit-shape-to-text:t">
                  <w:txbxContent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516 Heath Dr.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Columbus, GA</w:t>
                      </w:r>
                      <w:r w:rsidRPr="00AA5DD1">
                        <w:rPr>
                          <w:rFonts w:ascii="Garamond" w:hAnsi="Garamond"/>
                          <w:sz w:val="24"/>
                        </w:rPr>
                        <w:t xml:space="preserve"> 31904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706-748-3072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Fax-706-748-3075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AA5DD1" w:rsidRPr="00AA5DD1" w:rsidRDefault="00AA5DD1" w:rsidP="00AA5DD1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http://sites.muscogee.k12.ga.us/riverroa</w:t>
                      </w:r>
                      <w:bookmarkStart w:id="1" w:name="_GoBack"/>
                      <w:bookmarkEnd w:id="1"/>
                      <w:r w:rsidRPr="00AA5DD1">
                        <w:rPr>
                          <w:rFonts w:ascii="Garamond" w:hAnsi="Garamond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441" w:rsidSect="00AA5DD1">
      <w:pgSz w:w="12240" w:h="15840"/>
      <w:pgMar w:top="0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648"/>
    <w:multiLevelType w:val="hybridMultilevel"/>
    <w:tmpl w:val="F9CE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833"/>
    <w:multiLevelType w:val="hybridMultilevel"/>
    <w:tmpl w:val="036A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D1"/>
    <w:rsid w:val="00117A3B"/>
    <w:rsid w:val="00335299"/>
    <w:rsid w:val="00522F45"/>
    <w:rsid w:val="00654E67"/>
    <w:rsid w:val="006C0D9B"/>
    <w:rsid w:val="007E45C9"/>
    <w:rsid w:val="00AA5DD1"/>
    <w:rsid w:val="00B74DC0"/>
    <w:rsid w:val="00C27166"/>
    <w:rsid w:val="00C80471"/>
    <w:rsid w:val="00D610AA"/>
    <w:rsid w:val="00DA7A5C"/>
    <w:rsid w:val="00E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2D07"/>
  <w15:chartTrackingRefBased/>
  <w15:docId w15:val="{6DA80C41-3764-48B5-9528-C7D6A20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DC0"/>
    <w:rPr>
      <w:color w:val="2370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DC0"/>
    <w:rPr>
      <w:color w:val="8775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://www.Muscogee.k12.ga.us/families" TargetMode="External"/><Relationship Id="rId5" Type="http://schemas.openxmlformats.org/officeDocument/2006/relationships/hyperlink" Target="http://www.Muscogee.k12.ga.us/families" TargetMode="Externa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Louise A</dc:creator>
  <cp:keywords/>
  <dc:description/>
  <cp:lastModifiedBy>Norred Lee L</cp:lastModifiedBy>
  <cp:revision>2</cp:revision>
  <cp:lastPrinted>2021-03-26T15:13:00Z</cp:lastPrinted>
  <dcterms:created xsi:type="dcterms:W3CDTF">2021-04-15T13:53:00Z</dcterms:created>
  <dcterms:modified xsi:type="dcterms:W3CDTF">2021-04-15T13:53:00Z</dcterms:modified>
</cp:coreProperties>
</file>