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4B6D" w14:textId="1B784096" w:rsidR="00B36C52" w:rsidRDefault="0099295D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2C4C00" wp14:editId="4B345387">
                <wp:simplePos x="0" y="0"/>
                <wp:positionH relativeFrom="margin">
                  <wp:posOffset>-2540</wp:posOffset>
                </wp:positionH>
                <wp:positionV relativeFrom="page">
                  <wp:posOffset>190500</wp:posOffset>
                </wp:positionV>
                <wp:extent cx="3924300" cy="1879600"/>
                <wp:effectExtent l="0" t="0" r="1905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87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17" w14:textId="6E547DC1" w:rsidR="00AD1FEF" w:rsidRDefault="007E3C74" w:rsidP="00AD1FEF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938D8" wp14:editId="45B8F5FB">
                                  <wp:extent cx="751205" cy="545013"/>
                                  <wp:effectExtent l="0" t="0" r="0" b="7620"/>
                                  <wp:docPr id="10" name="Picture 1" descr="http://sites.muscogee.k12.ga.us/dcms/wp-content/uploads/sites/35/2019/08/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ites.muscogee.k12.ga.us/dcms/wp-content/uploads/sites/35/2019/08/LOGO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088" cy="597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C4C18" w14:textId="77777777" w:rsidR="00543A1F" w:rsidRPr="000F3AA1" w:rsidRDefault="00543A1F" w:rsidP="00AD1F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</w:pPr>
                            <w:r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>PARENT</w:t>
                            </w:r>
                            <w:r w:rsidR="00E40043"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 xml:space="preserve"> &amp; FAMILY</w:t>
                            </w:r>
                            <w:r w:rsidR="00AD1FEF"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043"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>ENGAGEMENT</w:t>
                            </w:r>
                            <w:r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043" w:rsidRPr="000F3AA1">
                              <w:rPr>
                                <w:rFonts w:ascii="Comic Sans MS" w:hAnsi="Comic Sans MS" w:cs="Segoe UI Semibold"/>
                                <w:b/>
                                <w:sz w:val="24"/>
                                <w:szCs w:val="24"/>
                              </w:rPr>
                              <w:t>POLICY</w:t>
                            </w:r>
                          </w:p>
                          <w:p w14:paraId="322C4C19" w14:textId="437364E4" w:rsidR="00E40043" w:rsidRDefault="00391B31" w:rsidP="009929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Double Churches Middle</w:t>
                            </w:r>
                            <w:r w:rsidR="00BD064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14:paraId="63C1832F" w14:textId="57CDD94B" w:rsidR="0099327E" w:rsidRPr="0099327E" w:rsidRDefault="0099327E" w:rsidP="009929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Eddie Lindsey, Principal</w:t>
                            </w:r>
                          </w:p>
                          <w:p w14:paraId="72768323" w14:textId="77777777" w:rsidR="0099327E" w:rsidRDefault="0099327E" w:rsidP="009932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Leslie Hemmings, Assistant Principal</w:t>
                            </w:r>
                          </w:p>
                          <w:p w14:paraId="076F44AC" w14:textId="44D148E9" w:rsidR="0099327E" w:rsidRPr="00011082" w:rsidRDefault="00543A1F" w:rsidP="009932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64525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9-2021</w:t>
                            </w:r>
                            <w:r w:rsidR="009932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9327E" w:rsidRPr="0099327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2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Revised 8-18-2020</w:t>
                            </w:r>
                          </w:p>
                          <w:p w14:paraId="322C4C1A" w14:textId="3E9223AC" w:rsidR="00543A1F" w:rsidRPr="0099327E" w:rsidRDefault="00543A1F" w:rsidP="009932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4C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2pt;margin-top:15pt;width:309pt;height:14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" fillcolor="#92d050" strokeweight=".5pt">
                <v:textbox>
                  <w:txbxContent>
                    <w:p w14:paraId="322C4C17" w14:textId="6E547DC1" w:rsidR="00AD1FEF" w:rsidRDefault="007E3C74" w:rsidP="00AD1FEF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Segoe UI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938D8" wp14:editId="45B8F5FB">
                            <wp:extent cx="751205" cy="545013"/>
                            <wp:effectExtent l="0" t="0" r="0" b="7620"/>
                            <wp:docPr id="10" name="Picture 1" descr="http://sites.muscogee.k12.ga.us/dcms/wp-content/uploads/sites/35/2019/08/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ites.muscogee.k12.ga.us/dcms/wp-content/uploads/sites/35/2019/08/LOGO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088" cy="597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2C4C18" w14:textId="77777777" w:rsidR="00543A1F" w:rsidRPr="000F3AA1" w:rsidRDefault="00543A1F" w:rsidP="00AD1FEF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</w:pPr>
                      <w:r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>PARENT</w:t>
                      </w:r>
                      <w:r w:rsidR="00E40043"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 xml:space="preserve"> &amp; FAMILY</w:t>
                      </w:r>
                      <w:r w:rsidR="00AD1FEF"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0043"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>ENGAGEMENT</w:t>
                      </w:r>
                      <w:r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0043" w:rsidRPr="000F3AA1">
                        <w:rPr>
                          <w:rFonts w:ascii="Comic Sans MS" w:hAnsi="Comic Sans MS" w:cs="Segoe UI Semibold"/>
                          <w:b/>
                          <w:sz w:val="24"/>
                          <w:szCs w:val="24"/>
                        </w:rPr>
                        <w:t>POLICY</w:t>
                      </w:r>
                    </w:p>
                    <w:p w14:paraId="322C4C19" w14:textId="437364E4" w:rsidR="00E40043" w:rsidRDefault="00391B31" w:rsidP="009929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Double Churches Middle</w:t>
                      </w:r>
                      <w:r w:rsidR="00BD064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14:paraId="63C1832F" w14:textId="57CDD94B" w:rsidR="0099327E" w:rsidRPr="0099327E" w:rsidRDefault="0099327E" w:rsidP="009929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Eddie Lindsey, Principal</w:t>
                      </w:r>
                    </w:p>
                    <w:p w14:paraId="72768323" w14:textId="77777777" w:rsidR="0099327E" w:rsidRDefault="0099327E" w:rsidP="0099327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Leslie Hemmings, Assistant Principal</w:t>
                      </w:r>
                    </w:p>
                    <w:p w14:paraId="076F44AC" w14:textId="44D148E9" w:rsidR="0099327E" w:rsidRPr="00011082" w:rsidRDefault="00543A1F" w:rsidP="0099327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</w:t>
                      </w:r>
                      <w:r w:rsidR="0064525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9-2021</w:t>
                      </w:r>
                      <w:bookmarkStart w:id="1" w:name="_GoBack"/>
                      <w:bookmarkEnd w:id="1"/>
                      <w:r w:rsidR="009932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</w:t>
                      </w:r>
                      <w:r w:rsidR="0099327E" w:rsidRPr="0099327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52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Revised 8-18-2020</w:t>
                      </w:r>
                    </w:p>
                    <w:p w14:paraId="322C4C1A" w14:textId="3E9223AC" w:rsidR="00543A1F" w:rsidRPr="0099327E" w:rsidRDefault="00543A1F" w:rsidP="0099327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2081B">
        <w:rPr>
          <w:rFonts w:ascii="Segoe UI" w:hAnsi="Segoe UI" w:cs="Segoe UI"/>
          <w:b/>
          <w:i/>
        </w:rPr>
        <w:t xml:space="preserve">   </w:t>
      </w:r>
    </w:p>
    <w:p w14:paraId="322C4B6E" w14:textId="19404782" w:rsidR="00B36C52" w:rsidRDefault="007E3C74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2C4C04" wp14:editId="547446E4">
                <wp:simplePos x="0" y="0"/>
                <wp:positionH relativeFrom="margin">
                  <wp:posOffset>-2540</wp:posOffset>
                </wp:positionH>
                <wp:positionV relativeFrom="page">
                  <wp:posOffset>2146300</wp:posOffset>
                </wp:positionV>
                <wp:extent cx="3924300" cy="3644900"/>
                <wp:effectExtent l="0" t="0" r="1905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4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1C" w14:textId="77777777" w:rsidR="00543A1F" w:rsidRDefault="00B06972" w:rsidP="0099295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2599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District Goals</w:t>
                            </w:r>
                          </w:p>
                          <w:p w14:paraId="11442378" w14:textId="77777777" w:rsidR="00443CCF" w:rsidRPr="00443CCF" w:rsidRDefault="00443CCF" w:rsidP="00F15A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CCF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By July 2023, </w:t>
                            </w:r>
                            <w:r w:rsidRPr="00443CCF">
                              <w:rPr>
                                <w:rFonts w:ascii="Times New Roman" w:hAnsi="Times New Roman" w:cs="Times New Roman"/>
                              </w:rPr>
                              <w:t xml:space="preserve">the Muscogee County School District will implement a Leadership Development Program, Personalized Learning, </w:t>
                            </w:r>
                            <w:proofErr w:type="gramStart"/>
                            <w:r w:rsidRPr="00443CC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proofErr w:type="gramEnd"/>
                            <w:r w:rsidRPr="00443CCF">
                              <w:rPr>
                                <w:rFonts w:ascii="Times New Roman" w:hAnsi="Times New Roman" w:cs="Times New Roman"/>
                              </w:rPr>
                              <w:t xml:space="preserve"> Multi-Tiered System of Support (MTSS) with a “</w:t>
                            </w:r>
                            <w:bookmarkStart w:id="0" w:name="_GoBack"/>
                            <w:bookmarkEnd w:id="0"/>
                            <w:r w:rsidRPr="00443CCF">
                              <w:rPr>
                                <w:rFonts w:ascii="Times New Roman" w:hAnsi="Times New Roman" w:cs="Times New Roman"/>
                              </w:rPr>
                              <w:t xml:space="preserve">Culture of Kindness”. </w:t>
                            </w:r>
                          </w:p>
                          <w:p w14:paraId="322C4C1E" w14:textId="7E117ABF" w:rsidR="0099295D" w:rsidRDefault="0078011C" w:rsidP="00F15AC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</w:rPr>
                            </w:pPr>
                            <w:r w:rsidRPr="00612599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</w:t>
                            </w:r>
                            <w:r w:rsidR="009E5D36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Improvement </w:t>
                            </w:r>
                            <w:r w:rsidRPr="00612599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Go</w:t>
                            </w:r>
                            <w:r w:rsidR="00B06972" w:rsidRPr="00612599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als</w:t>
                            </w:r>
                            <w:r w:rsidR="00416036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E75F331" w14:textId="77777777" w:rsidR="00645253" w:rsidRPr="00ED2AFB" w:rsidRDefault="00645253" w:rsidP="00645253">
                            <w:pPr>
                              <w:rPr>
                                <w:rFonts w:ascii="Calibri" w:eastAsia="Times New Roman" w:hAnsi="Calibri"/>
                                <w:color w:val="000000"/>
                              </w:rPr>
                            </w:pPr>
                            <w:r w:rsidRPr="004356B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Instructional Goal:</w:t>
                            </w:r>
                            <w:r w:rsidRPr="004356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A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By May 2021,</w:t>
                            </w:r>
                            <w:r w:rsidRPr="00ED2A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100% of all instructional staff will participate in formative assessment training, 85% will implement R.I.S.E </w:t>
                            </w:r>
                            <w:proofErr w:type="gramStart"/>
                            <w:r w:rsidRPr="00ED2A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 Marzano</w:t>
                            </w:r>
                            <w:proofErr w:type="gramEnd"/>
                            <w:r w:rsidRPr="00ED2A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 strategies effectively, as measured by focused walks and student-centered instruction.</w:t>
                            </w:r>
                          </w:p>
                          <w:p w14:paraId="0DFF95B7" w14:textId="77777777" w:rsidR="00645253" w:rsidRPr="004356B5" w:rsidRDefault="00645253" w:rsidP="0064525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6B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Climate Goal:</w:t>
                            </w:r>
                            <w:r w:rsidRPr="004356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ED2A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By May 2021, 100% of staff will be trained on the PBIS classroom modules 1</w:t>
                            </w:r>
                            <w:proofErr w:type="gramStart"/>
                            <w:r w:rsidRPr="00ED2A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,2,4</w:t>
                            </w:r>
                            <w:proofErr w:type="gramEnd"/>
                            <w:r w:rsidRPr="00ED2A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5 with 75% of teachers implementing the evidence-based strategies.</w:t>
                            </w:r>
                          </w:p>
                          <w:p w14:paraId="322C4C21" w14:textId="77777777" w:rsidR="00581086" w:rsidRPr="00F15ACD" w:rsidRDefault="00581086" w:rsidP="00F15AC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4C0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.2pt;margin-top:169pt;width:309pt;height:287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" fillcolor="white [3212]" strokeweight=".5pt">
                <v:textbox>
                  <w:txbxContent>
                    <w:p w14:paraId="322C4C1C" w14:textId="77777777" w:rsidR="00543A1F" w:rsidRDefault="00B06972" w:rsidP="0099295D">
                      <w:pPr>
                        <w:spacing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12599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District Goals</w:t>
                      </w:r>
                    </w:p>
                    <w:p w14:paraId="11442378" w14:textId="77777777" w:rsidR="00443CCF" w:rsidRPr="00443CCF" w:rsidRDefault="00443CCF" w:rsidP="00F15A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3CCF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By July 2023, </w:t>
                      </w:r>
                      <w:r w:rsidRPr="00443CCF">
                        <w:rPr>
                          <w:rFonts w:ascii="Times New Roman" w:hAnsi="Times New Roman" w:cs="Times New Roman"/>
                        </w:rPr>
                        <w:t xml:space="preserve">the Muscogee County School District will implement a Leadership Development Program, Personalized Learning, </w:t>
                      </w:r>
                      <w:proofErr w:type="gramStart"/>
                      <w:r w:rsidRPr="00443CCF">
                        <w:rPr>
                          <w:rFonts w:ascii="Times New Roman" w:hAnsi="Times New Roman" w:cs="Times New Roman"/>
                        </w:rPr>
                        <w:t>a</w:t>
                      </w:r>
                      <w:proofErr w:type="gramEnd"/>
                      <w:r w:rsidRPr="00443CCF">
                        <w:rPr>
                          <w:rFonts w:ascii="Times New Roman" w:hAnsi="Times New Roman" w:cs="Times New Roman"/>
                        </w:rPr>
                        <w:t xml:space="preserve"> Multi-Tiered System of Support (MTSS) with a “</w:t>
                      </w:r>
                      <w:bookmarkStart w:id="1" w:name="_GoBack"/>
                      <w:bookmarkEnd w:id="1"/>
                      <w:r w:rsidRPr="00443CCF">
                        <w:rPr>
                          <w:rFonts w:ascii="Times New Roman" w:hAnsi="Times New Roman" w:cs="Times New Roman"/>
                        </w:rPr>
                        <w:t xml:space="preserve">Culture of Kindness”. </w:t>
                      </w:r>
                    </w:p>
                    <w:p w14:paraId="322C4C1E" w14:textId="7E117ABF" w:rsidR="0099295D" w:rsidRDefault="0078011C" w:rsidP="00F15ACD">
                      <w:pPr>
                        <w:jc w:val="center"/>
                        <w:rPr>
                          <w:rFonts w:ascii="Comic Sans MS" w:hAnsi="Comic Sans MS" w:cs="Times New Roman"/>
                          <w:sz w:val="28"/>
                          <w:szCs w:val="28"/>
                        </w:rPr>
                      </w:pPr>
                      <w:r w:rsidRPr="00612599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School</w:t>
                      </w:r>
                      <w:r w:rsidR="009E5D36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Improvement </w:t>
                      </w:r>
                      <w:r w:rsidRPr="00612599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Go</w:t>
                      </w:r>
                      <w:r w:rsidR="00B06972" w:rsidRPr="00612599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als</w:t>
                      </w:r>
                      <w:r w:rsidR="00416036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E75F331" w14:textId="77777777" w:rsidR="00645253" w:rsidRPr="00ED2AFB" w:rsidRDefault="00645253" w:rsidP="00645253">
                      <w:pPr>
                        <w:rPr>
                          <w:rFonts w:ascii="Calibri" w:eastAsia="Times New Roman" w:hAnsi="Calibri"/>
                          <w:color w:val="000000"/>
                        </w:rPr>
                      </w:pPr>
                      <w:r w:rsidRPr="004356B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Instructional Goal:</w:t>
                      </w:r>
                      <w:r w:rsidRPr="004356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D2A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By May 2021,</w:t>
                      </w:r>
                      <w:r w:rsidRPr="00ED2A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100% of all instructional staff will participate in formative assessment training, 85% will implement R.I.S.E </w:t>
                      </w:r>
                      <w:proofErr w:type="gramStart"/>
                      <w:r w:rsidRPr="00ED2A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 Marzano</w:t>
                      </w:r>
                      <w:proofErr w:type="gramEnd"/>
                      <w:r w:rsidRPr="00ED2A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 strategies effectively, as measured by focused walks and student-centered instruction.</w:t>
                      </w:r>
                    </w:p>
                    <w:p w14:paraId="0DFF95B7" w14:textId="77777777" w:rsidR="00645253" w:rsidRPr="004356B5" w:rsidRDefault="00645253" w:rsidP="0064525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356B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Climate Goal:</w:t>
                      </w:r>
                      <w:r w:rsidRPr="004356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ED2A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By May 2021, 100% of staff will be trained on the PBIS classroom modules 1</w:t>
                      </w:r>
                      <w:proofErr w:type="gramStart"/>
                      <w:r w:rsidRPr="00ED2A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,2,4</w:t>
                      </w:r>
                      <w:proofErr w:type="gramEnd"/>
                      <w:r w:rsidRPr="00ED2AF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5 with 75% of teachers implementing the evidence-based strategies.</w:t>
                      </w:r>
                    </w:p>
                    <w:p w14:paraId="322C4C21" w14:textId="77777777" w:rsidR="00581086" w:rsidRPr="00F15ACD" w:rsidRDefault="00581086" w:rsidP="00F15ACD">
                      <w:pPr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2C4B6F" w14:textId="77777777" w:rsidR="003F7CEC" w:rsidRDefault="003F7CEC" w:rsidP="003F7CEC">
      <w:pPr>
        <w:spacing w:after="0"/>
        <w:jc w:val="center"/>
        <w:rPr>
          <w:i/>
        </w:rPr>
      </w:pPr>
    </w:p>
    <w:p w14:paraId="322C4B70" w14:textId="77777777" w:rsidR="009B7C9B" w:rsidRDefault="009B7C9B"/>
    <w:p w14:paraId="322C4B71" w14:textId="77777777" w:rsidR="009B7C9B" w:rsidRDefault="009B7C9B"/>
    <w:p w14:paraId="322C4B72" w14:textId="77777777" w:rsidR="009B7C9B" w:rsidRDefault="009B7C9B"/>
    <w:p w14:paraId="322C4B73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322C4B74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322C4B75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6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7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8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9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22C4B7A" w14:textId="77777777" w:rsidR="00033082" w:rsidRPr="00033082" w:rsidRDefault="00033082" w:rsidP="003F7CEC">
      <w:pPr>
        <w:spacing w:after="0"/>
        <w:jc w:val="center"/>
        <w:rPr>
          <w:rFonts w:ascii="Segoe UI" w:hAnsi="Segoe UI" w:cs="Segoe UI"/>
          <w:i/>
        </w:rPr>
      </w:pPr>
    </w:p>
    <w:p w14:paraId="322C4B7B" w14:textId="77777777" w:rsidR="009B7C9B" w:rsidRDefault="009B7C9B"/>
    <w:p w14:paraId="322C4B7C" w14:textId="77777777" w:rsidR="00033082" w:rsidRDefault="00612599"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2C4C06" wp14:editId="57A651F7">
                <wp:simplePos x="0" y="0"/>
                <wp:positionH relativeFrom="margin">
                  <wp:posOffset>-2540</wp:posOffset>
                </wp:positionH>
                <wp:positionV relativeFrom="page">
                  <wp:posOffset>5854700</wp:posOffset>
                </wp:positionV>
                <wp:extent cx="3924300" cy="1866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866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22" w14:textId="77777777" w:rsidR="00543A1F" w:rsidRPr="0093547A" w:rsidRDefault="00513925" w:rsidP="00543A1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547A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99295D" w:rsidRPr="0093547A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HAT IS TITLE I</w:t>
                            </w:r>
                            <w:r w:rsidR="00612599" w:rsidRPr="0093547A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22C4C23" w14:textId="680E2F32" w:rsidR="00513925" w:rsidRPr="007E3C74" w:rsidRDefault="004F4DDB" w:rsidP="0003376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</w:pPr>
                            <w:r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>Double Churches Middle School</w:t>
                            </w:r>
                            <w:r w:rsidR="00DE22C4"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13925"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 xml:space="preserve">is identified as a Title I school as part of the </w:t>
                            </w:r>
                            <w:r w:rsidR="00355941"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>Every Student Succeeds Act (ESS</w:t>
                            </w:r>
                            <w:r w:rsidR="00513925" w:rsidRPr="007E3C74">
                              <w:rPr>
                                <w:rFonts w:ascii="Comic Sans MS" w:hAnsi="Comic Sans MS" w:cs="Times New Roman"/>
                                <w:sz w:val="19"/>
                                <w:szCs w:val="19"/>
                              </w:rPr>
                              <w:t xml:space="preserve">A).  </w:t>
                            </w:r>
                            <w:r w:rsidR="00513925" w:rsidRPr="007E3C74">
                              <w:rPr>
                                <w:rFonts w:ascii="Comic Sans MS" w:hAnsi="Comic Sans MS" w:cs="Times New Roman"/>
                                <w:bCs/>
                                <w:sz w:val="19"/>
                                <w:szCs w:val="19"/>
                              </w:rPr>
                              <w:t>Title I is a federal grant that was designed to ensure that all children receive a high quality education and reach grade level proficiency.  Title I programs must be based on effective means of improving student achievement and include strategies to suppo</w:t>
                            </w:r>
                            <w:r w:rsidR="00355941" w:rsidRPr="007E3C74">
                              <w:rPr>
                                <w:rFonts w:ascii="Comic Sans MS" w:hAnsi="Comic Sans MS" w:cs="Times New Roman"/>
                                <w:bCs/>
                                <w:sz w:val="19"/>
                                <w:szCs w:val="19"/>
                              </w:rPr>
                              <w:t>rt parent and family engagement</w:t>
                            </w:r>
                            <w:r w:rsidR="00513925" w:rsidRPr="007E3C74">
                              <w:rPr>
                                <w:rFonts w:ascii="Comic Sans MS" w:hAnsi="Comic Sans MS" w:cs="Times New Roman"/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322C4C24" w14:textId="77777777" w:rsidR="00033082" w:rsidRDefault="00033082" w:rsidP="002D0D8C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6" id="Text Box 22" o:spid="_x0000_s1028" type="#_x0000_t202" style="position:absolute;margin-left:-.2pt;margin-top:461pt;width:309pt;height:14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" fillcolor="#92d050" strokeweight=".5pt">
                <v:textbox>
                  <w:txbxContent>
                    <w:p w14:paraId="322C4C22" w14:textId="77777777" w:rsidR="00543A1F" w:rsidRPr="0093547A" w:rsidRDefault="00513925" w:rsidP="00543A1F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93547A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</w:t>
                      </w:r>
                      <w:r w:rsidR="0099295D" w:rsidRPr="0093547A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HAT IS TITLE I</w:t>
                      </w:r>
                      <w:r w:rsidR="00612599" w:rsidRPr="0093547A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322C4C23" w14:textId="680E2F32" w:rsidR="00513925" w:rsidRPr="007E3C74" w:rsidRDefault="004F4DDB" w:rsidP="00033764">
                      <w:pPr>
                        <w:jc w:val="center"/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</w:pPr>
                      <w:r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>Double Churches Middle School</w:t>
                      </w:r>
                      <w:r w:rsidR="00DE22C4"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 xml:space="preserve"> </w:t>
                      </w:r>
                      <w:r w:rsidR="00513925"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 xml:space="preserve">is identified as a Title I school as part of the </w:t>
                      </w:r>
                      <w:r w:rsidR="00355941"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>Every Student Succeeds Act (ESS</w:t>
                      </w:r>
                      <w:r w:rsidR="00513925" w:rsidRPr="007E3C74">
                        <w:rPr>
                          <w:rFonts w:ascii="Comic Sans MS" w:hAnsi="Comic Sans MS" w:cs="Times New Roman"/>
                          <w:sz w:val="19"/>
                          <w:szCs w:val="19"/>
                        </w:rPr>
                        <w:t xml:space="preserve">A).  </w:t>
                      </w:r>
                      <w:r w:rsidR="00513925" w:rsidRPr="007E3C74">
                        <w:rPr>
                          <w:rFonts w:ascii="Comic Sans MS" w:hAnsi="Comic Sans MS" w:cs="Times New Roman"/>
                          <w:bCs/>
                          <w:sz w:val="19"/>
                          <w:szCs w:val="19"/>
                        </w:rPr>
                        <w:t>Title I is a federal grant that was designed to ensure that all children receive a high quality education and reach grade level proficiency.  Title I programs must be based on effective means of improving student achievement and include strategies to suppo</w:t>
                      </w:r>
                      <w:r w:rsidR="00355941" w:rsidRPr="007E3C74">
                        <w:rPr>
                          <w:rFonts w:ascii="Comic Sans MS" w:hAnsi="Comic Sans MS" w:cs="Times New Roman"/>
                          <w:bCs/>
                          <w:sz w:val="19"/>
                          <w:szCs w:val="19"/>
                        </w:rPr>
                        <w:t>rt parent and family engagement</w:t>
                      </w:r>
                      <w:r w:rsidR="00513925" w:rsidRPr="007E3C74">
                        <w:rPr>
                          <w:rFonts w:ascii="Comic Sans MS" w:hAnsi="Comic Sans MS" w:cs="Times New Roman"/>
                          <w:bCs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322C4C24" w14:textId="77777777" w:rsidR="00033082" w:rsidRDefault="00033082" w:rsidP="002D0D8C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2C4B7D" w14:textId="77777777" w:rsidR="00033082" w:rsidRDefault="00033082"/>
    <w:p w14:paraId="322C4B7E" w14:textId="77777777" w:rsidR="00033082" w:rsidRDefault="00033082"/>
    <w:p w14:paraId="322C4B7F" w14:textId="77777777" w:rsidR="00033082" w:rsidRDefault="00033082"/>
    <w:p w14:paraId="322C4B80" w14:textId="3CBC4D31" w:rsidR="00033082" w:rsidRDefault="00033082"/>
    <w:p w14:paraId="322C4B81" w14:textId="74138317" w:rsidR="00033082" w:rsidRDefault="00033082"/>
    <w:p w14:paraId="322C4B82" w14:textId="77777777" w:rsidR="00033082" w:rsidRDefault="00033082"/>
    <w:p w14:paraId="322C4B83" w14:textId="6F528139" w:rsidR="00033082" w:rsidRDefault="00AF661D"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22C4C08" wp14:editId="018F5C33">
                <wp:simplePos x="0" y="0"/>
                <wp:positionH relativeFrom="column">
                  <wp:posOffset>800100</wp:posOffset>
                </wp:positionH>
                <wp:positionV relativeFrom="page">
                  <wp:posOffset>279400</wp:posOffset>
                </wp:positionV>
                <wp:extent cx="5168900" cy="7340600"/>
                <wp:effectExtent l="19050" t="19050" r="31750" b="31750"/>
                <wp:wrapTight wrapText="bothSides">
                  <wp:wrapPolygon edited="0">
                    <wp:start x="-80" y="-56"/>
                    <wp:lineTo x="-80" y="21637"/>
                    <wp:lineTo x="21653" y="21637"/>
                    <wp:lineTo x="21653" y="-56"/>
                    <wp:lineTo x="-80" y="-56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734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322C4C25" w14:textId="77777777" w:rsidR="00543A1F" w:rsidRPr="000F3AA1" w:rsidRDefault="00454EE7" w:rsidP="00454EE7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F3AA1">
                              <w:rPr>
                                <w:rFonts w:ascii="Comic Sans MS" w:hAnsi="Comic Sans MS" w:cs="Segoe UI"/>
                                <w:i/>
                              </w:rPr>
                              <w:t xml:space="preserve"> </w:t>
                            </w:r>
                            <w:r w:rsidR="0042169B"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Parent and Family Engagement Policy</w:t>
                            </w:r>
                          </w:p>
                          <w:p w14:paraId="322C4C26" w14:textId="77777777" w:rsidR="00F15ACD" w:rsidRPr="00F15ACD" w:rsidRDefault="00F15ACD" w:rsidP="00033764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</w:rPr>
                            </w:pPr>
                          </w:p>
                          <w:p w14:paraId="322C4C27" w14:textId="77777777" w:rsidR="00033764" w:rsidRPr="00F15ACD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5ACD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What is it?</w:t>
                            </w:r>
                          </w:p>
                          <w:p w14:paraId="322C4C28" w14:textId="6726D084" w:rsidR="00033764" w:rsidRDefault="00D87155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The Parent and Family Engagement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Policy describes how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747590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will provide opportunities to improve parent engagement to support student learning.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747590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values the contributions and involvement of parents in order to establish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 a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partnership for the common goal of improving st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udent achievement. The Parent and Family Engagement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Policy describes the different ways the school will support parent engagement and how parents can be involved.  </w:t>
                            </w:r>
                          </w:p>
                          <w:p w14:paraId="322C4C29" w14:textId="77777777" w:rsidR="00020CC6" w:rsidRPr="00020CC6" w:rsidRDefault="00020CC6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22C4C2A" w14:textId="77777777" w:rsidR="00033764" w:rsidRPr="00F15ACD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5ACD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How is it developed?</w:t>
                            </w:r>
                          </w:p>
                          <w:p w14:paraId="322C4C2B" w14:textId="6E61A9C8" w:rsidR="00033764" w:rsidRDefault="004F4DDB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welcomes parent input and comments at</w:t>
                            </w:r>
                            <w:r w:rsidR="00D87155">
                              <w:rPr>
                                <w:rFonts w:ascii="Comic Sans MS" w:hAnsi="Comic Sans MS" w:cs="Times New Roman"/>
                              </w:rPr>
                              <w:t xml:space="preserve"> any time regarding the Parent and Family Engagement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Policy. All parent feedback will be used to revise the p</w:t>
                            </w:r>
                            <w:r w:rsidR="00D87155">
                              <w:rPr>
                                <w:rFonts w:ascii="Comic Sans MS" w:hAnsi="Comic Sans MS" w:cs="Times New Roman"/>
                              </w:rPr>
                              <w:t>lan for next year. The Parent and Family Engagement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 Policy is available for parents to view and provide feedback throughout the year.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also distributes a Title I Survey to ask parents for sugge</w:t>
                            </w:r>
                            <w:r w:rsidR="00D87155">
                              <w:rPr>
                                <w:rFonts w:ascii="Comic Sans MS" w:hAnsi="Comic Sans MS" w:cs="Times New Roman"/>
                              </w:rPr>
                              <w:t xml:space="preserve">stions on the Parent and Family Engagement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 xml:space="preserve">Policy and the use of funds for parent involvement.  </w:t>
                            </w:r>
                          </w:p>
                          <w:p w14:paraId="322C4C2C" w14:textId="77777777" w:rsidR="00020CC6" w:rsidRPr="00020CC6" w:rsidRDefault="00020CC6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22C4C2D" w14:textId="77777777" w:rsidR="00033764" w:rsidRPr="00F15ACD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5ACD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Who is it for?</w:t>
                            </w:r>
                          </w:p>
                          <w:p w14:paraId="322C4C2E" w14:textId="3C285DB1" w:rsidR="00033764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All parents at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>are encouraged and invited to fully participate in the opportunities described in the Parent</w:t>
                            </w:r>
                            <w:r w:rsidR="00F15ACD">
                              <w:rPr>
                                <w:rFonts w:ascii="Comic Sans MS" w:hAnsi="Comic Sans MS" w:cs="Times New Roman"/>
                              </w:rPr>
                              <w:t xml:space="preserve"> and Family Engagemen</w:t>
                            </w:r>
                            <w:r w:rsidR="00D87155">
                              <w:rPr>
                                <w:rFonts w:ascii="Comic Sans MS" w:hAnsi="Comic Sans MS" w:cs="Times New Roman"/>
                              </w:rPr>
                              <w:t>t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Policy.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Double Churches Middle School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will provide full opportunities for the participation of parents with limited </w:t>
                            </w:r>
                            <w:r w:rsidR="005D7104" w:rsidRPr="00020CC6">
                              <w:rPr>
                                <w:rFonts w:ascii="Comic Sans MS" w:hAnsi="Comic Sans MS" w:cs="Times New Roman"/>
                              </w:rPr>
                              <w:t>English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>, parents with disabilities, and parents of migratory children.</w:t>
                            </w:r>
                          </w:p>
                          <w:p w14:paraId="322C4C2F" w14:textId="77777777" w:rsidR="00020CC6" w:rsidRPr="00020CC6" w:rsidRDefault="00020CC6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14:paraId="322C4C30" w14:textId="77777777" w:rsidR="00033764" w:rsidRPr="00F15ACD" w:rsidRDefault="00033764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5ACD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Where is it available?</w:t>
                            </w:r>
                          </w:p>
                          <w:p w14:paraId="322C4C31" w14:textId="77777777" w:rsidR="00033764" w:rsidRPr="00020CC6" w:rsidRDefault="00F15ACD" w:rsidP="0003376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The Parent and Family Engagement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Policy will be sent home with each student and is also available in the Parent Resourc</w:t>
                            </w:r>
                            <w:r w:rsidR="00F97646">
                              <w:rPr>
                                <w:rFonts w:ascii="Comic Sans MS" w:hAnsi="Comic Sans MS" w:cs="Times New Roman"/>
                              </w:rPr>
                              <w:t>e room</w:t>
                            </w:r>
                            <w:r w:rsidR="00543A1F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033764" w:rsidRPr="00020CC6">
                              <w:rPr>
                                <w:rFonts w:ascii="Comic Sans MS" w:hAnsi="Comic Sans MS" w:cs="Times New Roman"/>
                              </w:rPr>
                              <w:t>and on the school’s website.</w:t>
                            </w:r>
                            <w:r w:rsidR="00454EE7" w:rsidRP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322C4C32" w14:textId="3209D0EF" w:rsidR="00543A1F" w:rsidRDefault="0042169B" w:rsidP="0059398E">
                            <w:pPr>
                              <w:ind w:left="720"/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</w:t>
                            </w:r>
                            <w:r w:rsidR="00543A1F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 w:rsidR="007E3C74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</w:t>
                            </w:r>
                            <w:r w:rsidR="007E3C74">
                              <w:rPr>
                                <w:noProof/>
                              </w:rPr>
                              <w:drawing>
                                <wp:inline distT="0" distB="0" distL="0" distR="0" wp14:anchorId="37F03BB1" wp14:editId="1AAEB51F">
                                  <wp:extent cx="1233207" cy="749300"/>
                                  <wp:effectExtent l="0" t="0" r="5080" b="0"/>
                                  <wp:docPr id="9" name="Picture 1" descr="http://sites.muscogee.k12.ga.us/dcms/wp-content/uploads/sites/35/2019/08/LOGO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ites.muscogee.k12.ga.us/dcms/wp-content/uploads/sites/35/2019/08/LOGO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181" cy="81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</w:t>
                            </w:r>
                            <w:r w:rsidR="00073BD2">
                              <w:rPr>
                                <w:noProof/>
                              </w:rPr>
                              <w:t xml:space="preserve">     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</w:t>
                            </w:r>
                            <w:r w:rsidR="00543A1F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322C4C33" w14:textId="77777777" w:rsidR="00033764" w:rsidRDefault="00543A1F" w:rsidP="00033764"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                            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14:paraId="322C4C34" w14:textId="77777777" w:rsidR="00033764" w:rsidRDefault="00033764" w:rsidP="00033764"/>
                          <w:p w14:paraId="322C4C35" w14:textId="77777777" w:rsidR="00033764" w:rsidRDefault="00033764" w:rsidP="00033764"/>
                          <w:p w14:paraId="322C4C36" w14:textId="77777777" w:rsidR="00033764" w:rsidRDefault="00033764" w:rsidP="00033764"/>
                          <w:p w14:paraId="322C4C37" w14:textId="77777777" w:rsidR="00033764" w:rsidRDefault="00033764" w:rsidP="00033764"/>
                          <w:p w14:paraId="322C4C38" w14:textId="77777777" w:rsidR="00033764" w:rsidRDefault="00033764" w:rsidP="00033764"/>
                          <w:p w14:paraId="322C4C39" w14:textId="77777777" w:rsidR="00033764" w:rsidRDefault="00033764" w:rsidP="00033764"/>
                          <w:p w14:paraId="322C4C3A" w14:textId="77777777" w:rsidR="00033764" w:rsidRDefault="00033764" w:rsidP="00033764"/>
                          <w:p w14:paraId="322C4C3B" w14:textId="77777777" w:rsidR="00033764" w:rsidRDefault="00033764" w:rsidP="00033764"/>
                          <w:p w14:paraId="322C4C3C" w14:textId="77777777" w:rsidR="00033764" w:rsidRDefault="00033764" w:rsidP="00033764"/>
                          <w:p w14:paraId="322C4C3D" w14:textId="77777777" w:rsidR="00033764" w:rsidRDefault="00033764" w:rsidP="00033764"/>
                          <w:p w14:paraId="322C4C3E" w14:textId="77777777" w:rsidR="00033764" w:rsidRDefault="00033764" w:rsidP="0003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8" id="Text Box 1" o:spid="_x0000_s1029" type="#_x0000_t202" style="position:absolute;margin-left:63pt;margin-top:22pt;width:407pt;height:57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" fillcolor="white [3212]" strokecolor="#92d050" strokeweight="4.5pt">
                <v:textbox>
                  <w:txbxContent>
                    <w:p w14:paraId="322C4C25" w14:textId="77777777" w:rsidR="00543A1F" w:rsidRPr="000F3AA1" w:rsidRDefault="00454EE7" w:rsidP="00454EE7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</w:pPr>
                      <w:r w:rsidRPr="000F3AA1">
                        <w:rPr>
                          <w:rFonts w:ascii="Comic Sans MS" w:hAnsi="Comic Sans MS" w:cs="Segoe UI"/>
                          <w:i/>
                        </w:rPr>
                        <w:t xml:space="preserve"> </w:t>
                      </w:r>
                      <w:r w:rsidR="0042169B"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Parent and Family Engagement Policy</w:t>
                      </w:r>
                    </w:p>
                    <w:p w14:paraId="322C4C26" w14:textId="77777777" w:rsidR="00F15ACD" w:rsidRPr="00F15ACD" w:rsidRDefault="00F15ACD" w:rsidP="00033764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</w:rPr>
                      </w:pPr>
                    </w:p>
                    <w:p w14:paraId="322C4C27" w14:textId="77777777" w:rsidR="00033764" w:rsidRPr="00F15ACD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F15ACD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What is it?</w:t>
                      </w:r>
                    </w:p>
                    <w:p w14:paraId="322C4C28" w14:textId="6726D084" w:rsidR="00033764" w:rsidRDefault="00D87155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The Parent and Family Engagement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Policy describes how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747590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will provide opportunities to improve parent engagement to support student learning.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747590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values the contributions and involvement of parents in order to establish</w:t>
                      </w:r>
                      <w:r>
                        <w:rPr>
                          <w:rFonts w:ascii="Comic Sans MS" w:hAnsi="Comic Sans MS" w:cs="Times New Roman"/>
                        </w:rPr>
                        <w:t xml:space="preserve"> a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partnership for the common goal of improving st</w:t>
                      </w:r>
                      <w:r>
                        <w:rPr>
                          <w:rFonts w:ascii="Comic Sans MS" w:hAnsi="Comic Sans MS" w:cs="Times New Roman"/>
                        </w:rPr>
                        <w:t>udent achievement. The Parent and Family Engagement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Policy describes the different ways the school will support parent engagement and how parents can be involved.  </w:t>
                      </w:r>
                    </w:p>
                    <w:p w14:paraId="322C4C29" w14:textId="77777777" w:rsidR="00020CC6" w:rsidRPr="00020CC6" w:rsidRDefault="00020CC6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</w:p>
                    <w:p w14:paraId="322C4C2A" w14:textId="77777777" w:rsidR="00033764" w:rsidRPr="00F15ACD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F15ACD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How is it developed?</w:t>
                      </w:r>
                    </w:p>
                    <w:p w14:paraId="322C4C2B" w14:textId="6E61A9C8" w:rsidR="00033764" w:rsidRDefault="004F4DDB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welcomes parent input and comments at</w:t>
                      </w:r>
                      <w:r w:rsidR="00D87155">
                        <w:rPr>
                          <w:rFonts w:ascii="Comic Sans MS" w:hAnsi="Comic Sans MS" w:cs="Times New Roman"/>
                        </w:rPr>
                        <w:t xml:space="preserve"> any time regarding the Parent and Family Engagement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Policy. All parent feedback will be used to revise the p</w:t>
                      </w:r>
                      <w:r w:rsidR="00D87155">
                        <w:rPr>
                          <w:rFonts w:ascii="Comic Sans MS" w:hAnsi="Comic Sans MS" w:cs="Times New Roman"/>
                        </w:rPr>
                        <w:t>lan for next year. The Parent and Family Engagement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 Policy is available for parents to view and provide feedback throughout the year. </w:t>
                      </w:r>
                      <w:r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also distributes a Title I Survey to ask parents for sugge</w:t>
                      </w:r>
                      <w:r w:rsidR="00D87155">
                        <w:rPr>
                          <w:rFonts w:ascii="Comic Sans MS" w:hAnsi="Comic Sans MS" w:cs="Times New Roman"/>
                        </w:rPr>
                        <w:t xml:space="preserve">stions on the Parent and Family Engagement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 xml:space="preserve">Policy and the use of funds for parent involvement.  </w:t>
                      </w:r>
                    </w:p>
                    <w:p w14:paraId="322C4C2C" w14:textId="77777777" w:rsidR="00020CC6" w:rsidRPr="00020CC6" w:rsidRDefault="00020CC6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</w:p>
                    <w:p w14:paraId="322C4C2D" w14:textId="77777777" w:rsidR="00033764" w:rsidRPr="00F15ACD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F15ACD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Who is it for?</w:t>
                      </w:r>
                    </w:p>
                    <w:p w14:paraId="322C4C2E" w14:textId="3C285DB1" w:rsidR="00033764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</w:rPr>
                        <w:t xml:space="preserve">All parents at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>are encouraged and invited to fully participate in the opportunities described in the Parent</w:t>
                      </w:r>
                      <w:r w:rsidR="00F15ACD">
                        <w:rPr>
                          <w:rFonts w:ascii="Comic Sans MS" w:hAnsi="Comic Sans MS" w:cs="Times New Roman"/>
                        </w:rPr>
                        <w:t xml:space="preserve"> and Family Engagemen</w:t>
                      </w:r>
                      <w:r w:rsidR="00D87155">
                        <w:rPr>
                          <w:rFonts w:ascii="Comic Sans MS" w:hAnsi="Comic Sans MS" w:cs="Times New Roman"/>
                        </w:rPr>
                        <w:t>t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Policy.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Double Churches Middle School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will provide full opportunities for the participation of parents with limited </w:t>
                      </w:r>
                      <w:r w:rsidR="005D7104" w:rsidRPr="00020CC6">
                        <w:rPr>
                          <w:rFonts w:ascii="Comic Sans MS" w:hAnsi="Comic Sans MS" w:cs="Times New Roman"/>
                        </w:rPr>
                        <w:t>English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>, parents with disabilities, and parents of migratory children.</w:t>
                      </w:r>
                    </w:p>
                    <w:p w14:paraId="322C4C2F" w14:textId="77777777" w:rsidR="00020CC6" w:rsidRPr="00020CC6" w:rsidRDefault="00020CC6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14:paraId="322C4C30" w14:textId="77777777" w:rsidR="00033764" w:rsidRPr="00F15ACD" w:rsidRDefault="00033764" w:rsidP="0003376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F15ACD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Where is it available?</w:t>
                      </w:r>
                    </w:p>
                    <w:p w14:paraId="322C4C31" w14:textId="77777777" w:rsidR="00033764" w:rsidRPr="00020CC6" w:rsidRDefault="00F15ACD" w:rsidP="0003376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 xml:space="preserve">The Parent and Family Engagement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Policy will be sent home with each student and is also available in the Parent Resourc</w:t>
                      </w:r>
                      <w:r w:rsidR="00F97646">
                        <w:rPr>
                          <w:rFonts w:ascii="Comic Sans MS" w:hAnsi="Comic Sans MS" w:cs="Times New Roman"/>
                        </w:rPr>
                        <w:t>e room</w:t>
                      </w:r>
                      <w:r w:rsidR="00543A1F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033764" w:rsidRPr="00020CC6">
                        <w:rPr>
                          <w:rFonts w:ascii="Comic Sans MS" w:hAnsi="Comic Sans MS" w:cs="Times New Roman"/>
                        </w:rPr>
                        <w:t>and on the school’s website.</w:t>
                      </w:r>
                      <w:r w:rsidR="00454EE7" w:rsidRP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</w:t>
                      </w:r>
                    </w:p>
                    <w:p w14:paraId="322C4C32" w14:textId="3209D0EF" w:rsidR="00543A1F" w:rsidRDefault="0042169B" w:rsidP="0059398E">
                      <w:pPr>
                        <w:ind w:left="720"/>
                        <w:rPr>
                          <w:rFonts w:ascii="Comic Sans MS" w:hAnsi="Comic Sans MS" w:cs="Times New Roman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</w:t>
                      </w:r>
                      <w:r w:rsidR="00543A1F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</w:t>
                      </w:r>
                      <w:r w:rsidR="007E3C74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</w:t>
                      </w:r>
                      <w:r w:rsidR="007E3C74">
                        <w:rPr>
                          <w:noProof/>
                        </w:rPr>
                        <w:drawing>
                          <wp:inline distT="0" distB="0" distL="0" distR="0" wp14:anchorId="37F03BB1" wp14:editId="1AAEB51F">
                            <wp:extent cx="1233207" cy="749300"/>
                            <wp:effectExtent l="0" t="0" r="5080" b="0"/>
                            <wp:docPr id="9" name="Picture 1" descr="http://sites.muscogee.k12.ga.us/dcms/wp-content/uploads/sites/35/2019/08/LOGO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ites.muscogee.k12.ga.us/dcms/wp-content/uploads/sites/35/2019/08/LOGO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181" cy="81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</w:t>
                      </w:r>
                      <w:r w:rsidR="00073BD2">
                        <w:rPr>
                          <w:noProof/>
                        </w:rPr>
                        <w:t xml:space="preserve">      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</w:t>
                      </w:r>
                      <w:r w:rsidR="00543A1F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                                                              </w:t>
                      </w:r>
                    </w:p>
                    <w:p w14:paraId="322C4C33" w14:textId="77777777" w:rsidR="00033764" w:rsidRDefault="00543A1F" w:rsidP="00033764"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                             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</w:t>
                      </w:r>
                    </w:p>
                    <w:p w14:paraId="322C4C34" w14:textId="77777777" w:rsidR="00033764" w:rsidRDefault="00033764" w:rsidP="00033764"/>
                    <w:p w14:paraId="322C4C35" w14:textId="77777777" w:rsidR="00033764" w:rsidRDefault="00033764" w:rsidP="00033764"/>
                    <w:p w14:paraId="322C4C36" w14:textId="77777777" w:rsidR="00033764" w:rsidRDefault="00033764" w:rsidP="00033764"/>
                    <w:p w14:paraId="322C4C37" w14:textId="77777777" w:rsidR="00033764" w:rsidRDefault="00033764" w:rsidP="00033764"/>
                    <w:p w14:paraId="322C4C38" w14:textId="77777777" w:rsidR="00033764" w:rsidRDefault="00033764" w:rsidP="00033764"/>
                    <w:p w14:paraId="322C4C39" w14:textId="77777777" w:rsidR="00033764" w:rsidRDefault="00033764" w:rsidP="00033764"/>
                    <w:p w14:paraId="322C4C3A" w14:textId="77777777" w:rsidR="00033764" w:rsidRDefault="00033764" w:rsidP="00033764"/>
                    <w:p w14:paraId="322C4C3B" w14:textId="77777777" w:rsidR="00033764" w:rsidRDefault="00033764" w:rsidP="00033764"/>
                    <w:p w14:paraId="322C4C3C" w14:textId="77777777" w:rsidR="00033764" w:rsidRDefault="00033764" w:rsidP="00033764"/>
                    <w:p w14:paraId="322C4C3D" w14:textId="77777777" w:rsidR="00033764" w:rsidRDefault="00033764" w:rsidP="00033764"/>
                    <w:p w14:paraId="322C4C3E" w14:textId="77777777" w:rsidR="00033764" w:rsidRDefault="00033764" w:rsidP="00033764"/>
                  </w:txbxContent>
                </v:textbox>
                <w10:wrap type="tight" anchory="page"/>
              </v:shape>
            </w:pict>
          </mc:Fallback>
        </mc:AlternateContent>
      </w:r>
    </w:p>
    <w:p w14:paraId="322C4B84" w14:textId="77777777" w:rsidR="009B7C9B" w:rsidRDefault="009B7C9B"/>
    <w:p w14:paraId="322C4B85" w14:textId="77777777" w:rsidR="009B7C9B" w:rsidRDefault="009B7C9B"/>
    <w:p w14:paraId="322C4B86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7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8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9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A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B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C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D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E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8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0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1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2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3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4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22C4B95" w14:textId="77777777" w:rsidR="003F7CEC" w:rsidRP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</w:t>
      </w:r>
    </w:p>
    <w:p w14:paraId="322C4B96" w14:textId="77777777" w:rsidR="00FF569F" w:rsidRDefault="00FF569F"/>
    <w:p w14:paraId="322C4B97" w14:textId="77777777" w:rsidR="001A355E" w:rsidRDefault="001A355E"/>
    <w:p w14:paraId="322C4B98" w14:textId="1C132667" w:rsidR="001A355E" w:rsidRDefault="007E3C74">
      <w:r>
        <w:rPr>
          <w:rFonts w:ascii="Segoe UI" w:hAnsi="Segoe UI" w:cs="Segoe U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22C4C0A" wp14:editId="4DDB95C8">
                <wp:simplePos x="0" y="0"/>
                <wp:positionH relativeFrom="margin">
                  <wp:align>left</wp:align>
                </wp:positionH>
                <wp:positionV relativeFrom="page">
                  <wp:posOffset>304800</wp:posOffset>
                </wp:positionV>
                <wp:extent cx="3962400" cy="1571625"/>
                <wp:effectExtent l="19050" t="19050" r="38100" b="47625"/>
                <wp:wrapTight wrapText="bothSides">
                  <wp:wrapPolygon edited="0">
                    <wp:start x="-104" y="-262"/>
                    <wp:lineTo x="-104" y="21993"/>
                    <wp:lineTo x="21704" y="21993"/>
                    <wp:lineTo x="21704" y="-262"/>
                    <wp:lineTo x="-104" y="-262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3F" w14:textId="3BC441D0" w:rsidR="00A40172" w:rsidRPr="007E3C74" w:rsidRDefault="007E3C74" w:rsidP="007E3C7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96"/>
                                <w:szCs w:val="96"/>
                              </w:rPr>
                            </w:pPr>
                            <w:r w:rsidRPr="007E3C74">
                              <w:rPr>
                                <w:rFonts w:ascii="handwriting" w:hAnsi="handwriting"/>
                                <w:b/>
                                <w:bCs/>
                                <w:color w:val="60D60C"/>
                                <w:sz w:val="96"/>
                                <w:szCs w:val="96"/>
                                <w:shd w:val="clear" w:color="auto" w:fill="000000"/>
                              </w:rPr>
                              <w:t>Home of the Wildcats!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A" id="Text Box 25" o:spid="_x0000_s1030" type="#_x0000_t202" style="position:absolute;margin-left:0;margin-top:24pt;width:312pt;height:123.7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" fillcolor="white [3212]" strokecolor="#92d050" strokeweight="4.5pt">
                <v:textbox>
                  <w:txbxContent>
                    <w:p w14:paraId="322C4C3F" w14:textId="3BC441D0" w:rsidR="00A40172" w:rsidRPr="007E3C74" w:rsidRDefault="007E3C74" w:rsidP="007E3C74">
                      <w:pPr>
                        <w:jc w:val="center"/>
                        <w:rPr>
                          <w:rFonts w:ascii="Comic Sans MS" w:hAnsi="Comic Sans MS" w:cs="Times New Roman"/>
                          <w:sz w:val="96"/>
                          <w:szCs w:val="96"/>
                        </w:rPr>
                      </w:pPr>
                      <w:r w:rsidRPr="007E3C74">
                        <w:rPr>
                          <w:rFonts w:ascii="handwriting" w:hAnsi="handwriting"/>
                          <w:b/>
                          <w:bCs/>
                          <w:color w:val="60D60C"/>
                          <w:sz w:val="96"/>
                          <w:szCs w:val="96"/>
                          <w:shd w:val="clear" w:color="auto" w:fill="000000"/>
                        </w:rPr>
                        <w:t>Home of the Wildcats!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22C4B99" w14:textId="6415CE89" w:rsidR="00DE2D59" w:rsidRDefault="00DE2D59"/>
    <w:p w14:paraId="322C4B9A" w14:textId="4CF91C5D" w:rsidR="00DE2D59" w:rsidRDefault="00DE2D59"/>
    <w:p w14:paraId="322C4B9B" w14:textId="0BC1EDAF" w:rsidR="00DE2D59" w:rsidRDefault="007E3C74"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2C4C0C" wp14:editId="3B218E47">
                <wp:simplePos x="0" y="0"/>
                <wp:positionH relativeFrom="margin">
                  <wp:posOffset>60960</wp:posOffset>
                </wp:positionH>
                <wp:positionV relativeFrom="page">
                  <wp:posOffset>2044700</wp:posOffset>
                </wp:positionV>
                <wp:extent cx="3867150" cy="5638800"/>
                <wp:effectExtent l="19050" t="19050" r="381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63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C40" w14:textId="77777777" w:rsidR="005253A6" w:rsidRDefault="00A40172" w:rsidP="000F3AA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7A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Parent</w:t>
                            </w:r>
                            <w:r w:rsidR="000F3A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&amp; Family Engagement Opportunities</w:t>
                            </w:r>
                          </w:p>
                          <w:p w14:paraId="322C4C41" w14:textId="77777777" w:rsidR="000F3AA1" w:rsidRPr="00407AE2" w:rsidRDefault="000F3AA1" w:rsidP="000F3A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2C4C42" w14:textId="77777777" w:rsidR="00253B56" w:rsidRPr="00407AE2" w:rsidRDefault="00454EE7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07AE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Title 1 Annual Parent Meeting</w:t>
                            </w:r>
                          </w:p>
                          <w:p w14:paraId="322C4C43" w14:textId="77777777" w:rsidR="00253B56" w:rsidRDefault="009E1187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Learn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about our Titl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e I program including:  </w:t>
                            </w:r>
                            <w:r w:rsidR="00AD1FEF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Parent rights, 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Parent and Family Engagement 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Policy, School Improvement Plan, 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chool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-Parent 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Compact, </w:t>
                            </w:r>
                            <w:r w:rsidR="00AD1FEF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and Parent and Family Engagement</w:t>
                            </w:r>
                            <w:r w:rsidR="00407AE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opportunities.</w:t>
                            </w:r>
                          </w:p>
                          <w:p w14:paraId="322C4C44" w14:textId="77777777" w:rsidR="00EF3A82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F3A8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Open House</w:t>
                            </w:r>
                          </w:p>
                          <w:p w14:paraId="322C4C45" w14:textId="77777777" w:rsidR="00EF3A82" w:rsidRPr="00EF3A82" w:rsidRDefault="00AD1FEF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EF3A82" w:rsidRPr="00EF3A8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eet your child’s teachers, </w:t>
                            </w:r>
                            <w:r w:rsidR="00EF3A8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join PTA, 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find opportunities on how to get involved, </w:t>
                            </w:r>
                            <w:r w:rsidR="00EF3A8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complete surveys, and give feedback on the Parent and Fami</w:t>
                            </w:r>
                            <w:r w:rsidR="0090053D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ly Engagement Policy and School-</w:t>
                            </w:r>
                            <w:r w:rsidR="00EF3A82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Parent Compact</w:t>
                            </w:r>
                            <w:r w:rsidR="0090053D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2C4C46" w14:textId="77777777" w:rsidR="00253B56" w:rsidRPr="003B5B41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Academic Parent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Workshop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22C4C47" w14:textId="77777777" w:rsidR="00253B56" w:rsidRPr="003B5B41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Provide parents with valuable</w:t>
                            </w:r>
                            <w:r w:rsidR="00253B56"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information 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about academics and curriculum.</w:t>
                            </w:r>
                          </w:p>
                          <w:p w14:paraId="322C4C48" w14:textId="77777777" w:rsidR="00253B56" w:rsidRPr="003B5B41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Smart Goals</w:t>
                            </w:r>
                            <w:r w:rsidR="00AD1FE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Workshops</w:t>
                            </w:r>
                          </w:p>
                          <w:p w14:paraId="322C4C49" w14:textId="77777777" w:rsidR="00253B56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Provide opportunities for parents to learn about the school’s SMART GOALS and how they can support the school from home.</w:t>
                            </w:r>
                          </w:p>
                          <w:p w14:paraId="322C4C4A" w14:textId="77777777" w:rsidR="00175CB7" w:rsidRPr="003B5B41" w:rsidRDefault="00175CB7" w:rsidP="00175CB7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Georgia Milestones Assessment</w:t>
                            </w:r>
                            <w:r w:rsidR="00AD1FE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Workshops</w:t>
                            </w:r>
                          </w:p>
                          <w:p w14:paraId="322C4C4B" w14:textId="77777777" w:rsidR="00175CB7" w:rsidRPr="003B5B41" w:rsidRDefault="00175CB7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Receive an o</w:t>
                            </w:r>
                            <w:r w:rsidRPr="003B5B41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verview of the state testing which measures how well students learn the knowledge and skills outlined in the state-adopted content standards while gaining knowledge on improving test scores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2C4C4C" w14:textId="77777777" w:rsidR="00253B56" w:rsidRPr="00407AE2" w:rsidRDefault="00EF3A82" w:rsidP="00253B56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Transition Workshops</w:t>
                            </w:r>
                            <w:r w:rsidR="00EC6E88" w:rsidRPr="00407AE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2C4C4D" w14:textId="02D7C218" w:rsidR="00EF3A82" w:rsidRDefault="00EF3A82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Provide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activit</w:t>
                            </w:r>
                            <w:r w:rsid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ies</w:t>
                            </w: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and information for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454EE7" w:rsidRPr="00454EE7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0D5F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graders going to middle school and </w:t>
                            </w:r>
                            <w:r w:rsid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58058E" w:rsidRP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058E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graders</w:t>
                            </w:r>
                            <w:r w:rsidR="00A70D5F"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 xml:space="preserve"> going to high school.</w:t>
                            </w:r>
                          </w:p>
                          <w:p w14:paraId="322C4C4E" w14:textId="77777777" w:rsidR="00AD1FEF" w:rsidRDefault="00AD1FEF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D1FE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Parent and Family Engagement Activi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ti</w:t>
                            </w:r>
                            <w:r w:rsidRPr="00AD1FEF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14:paraId="322C4C4F" w14:textId="77777777" w:rsidR="00AD1FEF" w:rsidRPr="00AD1FEF" w:rsidRDefault="000F3AA1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Participate in various Parent and Family Engagement opportunities. (</w:t>
                            </w:r>
                            <w:proofErr w:type="gramStart"/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: Grandparent’s Day, Muffins for Mom, Donuts for Dads, Parent Mentors, etc.)</w:t>
                            </w:r>
                          </w:p>
                          <w:p w14:paraId="322C4C50" w14:textId="77777777" w:rsidR="0090053D" w:rsidRPr="0090053D" w:rsidRDefault="0090053D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053D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Parent Resource Room</w:t>
                            </w:r>
                            <w:r w:rsidR="00175CB7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/Area</w:t>
                            </w:r>
                          </w:p>
                          <w:p w14:paraId="322C4C51" w14:textId="77777777" w:rsidR="0090053D" w:rsidRDefault="0090053D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  <w:t>Check out and/or receive materials from the Parent Resource Room.</w:t>
                            </w:r>
                          </w:p>
                          <w:p w14:paraId="322C4C52" w14:textId="77777777" w:rsidR="00AD1FEF" w:rsidRDefault="00AD1FEF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22C4C53" w14:textId="77777777" w:rsidR="00175CB7" w:rsidRDefault="00175CB7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22C4C54" w14:textId="77777777" w:rsidR="00B6607C" w:rsidRPr="0076434C" w:rsidRDefault="0058058E" w:rsidP="00E4004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C" id="Text Box 26" o:spid="_x0000_s1031" type="#_x0000_t202" style="position:absolute;margin-left:4.8pt;margin-top:161pt;width:304.5pt;height:44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" fillcolor="white [3212]" strokecolor="#92d050" strokeweight="4.5pt">
                <v:textbox>
                  <w:txbxContent>
                    <w:p w14:paraId="322C4C40" w14:textId="77777777" w:rsidR="005253A6" w:rsidRDefault="00A40172" w:rsidP="000F3AA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07A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Parent</w:t>
                      </w:r>
                      <w:r w:rsidR="000F3A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&amp; Family Engagement Opportunities</w:t>
                      </w:r>
                    </w:p>
                    <w:p w14:paraId="322C4C41" w14:textId="77777777" w:rsidR="000F3AA1" w:rsidRPr="00407AE2" w:rsidRDefault="000F3AA1" w:rsidP="000F3A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2C4C42" w14:textId="77777777" w:rsidR="00253B56" w:rsidRPr="00407AE2" w:rsidRDefault="00454EE7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407AE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Title 1 Annual Parent Meeting</w:t>
                      </w:r>
                    </w:p>
                    <w:p w14:paraId="322C4C43" w14:textId="77777777" w:rsidR="00253B56" w:rsidRDefault="009E1187" w:rsidP="00253B56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Learn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about our Titl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e I program including:  </w:t>
                      </w:r>
                      <w:r w:rsidR="00AD1FEF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Parent rights, 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Parent and Family Engagement 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Policy, School Improvement Plan, 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S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chool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-Parent 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Compact, </w:t>
                      </w:r>
                      <w:r w:rsidR="00AD1FEF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and Parent and Family Engagement</w:t>
                      </w:r>
                      <w:r w:rsidR="00407AE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opportunities.</w:t>
                      </w:r>
                    </w:p>
                    <w:p w14:paraId="322C4C44" w14:textId="77777777" w:rsidR="00EF3A82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EF3A8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Open House</w:t>
                      </w:r>
                    </w:p>
                    <w:p w14:paraId="322C4C45" w14:textId="77777777" w:rsidR="00EF3A82" w:rsidRPr="00EF3A82" w:rsidRDefault="00AD1FEF" w:rsidP="00253B56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M</w:t>
                      </w:r>
                      <w:r w:rsidR="00EF3A82" w:rsidRPr="00EF3A8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eet your child’s teachers, </w:t>
                      </w:r>
                      <w:r w:rsidR="00EF3A8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join PTA, 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find opportunities on how to get involved, </w:t>
                      </w:r>
                      <w:r w:rsidR="00EF3A8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complete surveys, and give feedback on the Parent and Fami</w:t>
                      </w:r>
                      <w:r w:rsidR="0090053D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ly Engagement Policy and School-</w:t>
                      </w:r>
                      <w:r w:rsidR="00EF3A82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Parent Compact</w:t>
                      </w:r>
                      <w:r w:rsidR="0090053D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322C4C46" w14:textId="77777777" w:rsidR="00253B56" w:rsidRPr="003B5B41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Academic Parent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Workshop</w:t>
                      </w: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322C4C47" w14:textId="77777777" w:rsidR="00253B56" w:rsidRPr="003B5B41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Provide parents with valuable</w:t>
                      </w:r>
                      <w:r w:rsidR="00253B56"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information 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about academics and curriculum.</w:t>
                      </w:r>
                    </w:p>
                    <w:p w14:paraId="322C4C48" w14:textId="77777777" w:rsidR="00253B56" w:rsidRPr="003B5B41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Smart Goals</w:t>
                      </w:r>
                      <w:r w:rsidR="00AD1FE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Workshops</w:t>
                      </w:r>
                    </w:p>
                    <w:p w14:paraId="322C4C49" w14:textId="77777777" w:rsidR="00253B56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Provide opportunities for parents to learn about the school’s SMART GOALS and how they can support the school from home.</w:t>
                      </w:r>
                    </w:p>
                    <w:p w14:paraId="322C4C4A" w14:textId="77777777" w:rsidR="00175CB7" w:rsidRPr="003B5B41" w:rsidRDefault="00175CB7" w:rsidP="00175CB7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Georgia Milestones Assessment</w:t>
                      </w:r>
                      <w:r w:rsidR="00AD1FE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Workshops</w:t>
                      </w:r>
                    </w:p>
                    <w:p w14:paraId="322C4C4B" w14:textId="77777777" w:rsidR="00175CB7" w:rsidRPr="003B5B41" w:rsidRDefault="00175CB7" w:rsidP="00253B56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Receive an o</w:t>
                      </w:r>
                      <w:r w:rsidRPr="003B5B41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verview of the state testing which measures how well students learn the knowledge and skills outlined in the state-adopted content standards while gaining knowledge on improving test scores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322C4C4C" w14:textId="77777777" w:rsidR="00253B56" w:rsidRPr="00407AE2" w:rsidRDefault="00EF3A82" w:rsidP="00253B56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Transition Workshops</w:t>
                      </w:r>
                      <w:r w:rsidR="00EC6E88" w:rsidRPr="00407AE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2C4C4D" w14:textId="02D7C218" w:rsidR="00EF3A82" w:rsidRDefault="00EF3A82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Provide</w:t>
                      </w:r>
                      <w:r w:rsidR="00454E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activit</w:t>
                      </w:r>
                      <w:r w:rsidR="0058058E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ies</w:t>
                      </w: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and information for </w:t>
                      </w:r>
                      <w:r w:rsidR="00454EE7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5</w:t>
                      </w:r>
                      <w:r w:rsidR="00454EE7" w:rsidRPr="00454EE7">
                        <w:rPr>
                          <w:rFonts w:ascii="Comic Sans MS" w:hAnsi="Comic Sans MS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058E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 w:rsidR="00A70D5F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graders going to middle school and </w:t>
                      </w:r>
                      <w:r w:rsidR="0058058E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8</w:t>
                      </w:r>
                      <w:r w:rsidR="0058058E" w:rsidRPr="0058058E">
                        <w:rPr>
                          <w:rFonts w:ascii="Comic Sans MS" w:hAnsi="Comic Sans MS" w:cs="Times New Roman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058E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graders</w:t>
                      </w:r>
                      <w:r w:rsidR="00A70D5F"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 xml:space="preserve"> going to high school.</w:t>
                      </w:r>
                    </w:p>
                    <w:p w14:paraId="322C4C4E" w14:textId="77777777" w:rsidR="00AD1FEF" w:rsidRDefault="00AD1FEF" w:rsidP="00E4004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AD1FE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Parent and Family Engagement Activi</w:t>
                      </w:r>
                      <w:r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ti</w:t>
                      </w:r>
                      <w:r w:rsidRPr="00AD1FEF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es</w:t>
                      </w:r>
                    </w:p>
                    <w:p w14:paraId="322C4C4F" w14:textId="77777777" w:rsidR="00AD1FEF" w:rsidRPr="00AD1FEF" w:rsidRDefault="000F3AA1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Participate in various Parent and Family Engagement opportunities. (ex: Grandparent’s Day, Muffins for Mom, Donuts for Dads, Parent Mentors, etc.)</w:t>
                      </w:r>
                    </w:p>
                    <w:p w14:paraId="322C4C50" w14:textId="77777777" w:rsidR="0090053D" w:rsidRPr="0090053D" w:rsidRDefault="0090053D" w:rsidP="00E40043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90053D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Parent Resource Room</w:t>
                      </w:r>
                      <w:r w:rsidR="00175CB7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/Area</w:t>
                      </w:r>
                    </w:p>
                    <w:p w14:paraId="322C4C51" w14:textId="77777777" w:rsidR="0090053D" w:rsidRDefault="0090053D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  <w:t>Check out and/or receive materials from the Parent Resource Room.</w:t>
                      </w:r>
                    </w:p>
                    <w:p w14:paraId="322C4C52" w14:textId="77777777" w:rsidR="00AD1FEF" w:rsidRDefault="00AD1FEF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</w:p>
                    <w:p w14:paraId="322C4C53" w14:textId="77777777" w:rsidR="00175CB7" w:rsidRDefault="00175CB7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</w:p>
                    <w:p w14:paraId="322C4C54" w14:textId="77777777" w:rsidR="00B6607C" w:rsidRPr="0076434C" w:rsidRDefault="0058058E" w:rsidP="00E40043">
                      <w:pPr>
                        <w:pStyle w:val="NoSpacing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2C4B9C" w14:textId="032BD606" w:rsidR="00DE2D59" w:rsidRDefault="00DE2D59"/>
    <w:p w14:paraId="322C4B9D" w14:textId="4D0EBB85" w:rsidR="00DE2D59" w:rsidRDefault="00DE2D59"/>
    <w:p w14:paraId="322C4B9E" w14:textId="77777777" w:rsidR="001A355E" w:rsidRDefault="001A355E"/>
    <w:p w14:paraId="322C4B9F" w14:textId="77777777" w:rsidR="00546FB8" w:rsidRDefault="00546FB8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0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1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2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3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4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5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22C4BA6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7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8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9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A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322C4BAB" w14:textId="77777777" w:rsidR="003218AF" w:rsidRPr="00546FB8" w:rsidRDefault="003218AF" w:rsidP="00546FB8">
      <w:pPr>
        <w:spacing w:after="0"/>
        <w:rPr>
          <w:rFonts w:ascii="Segoe UI" w:hAnsi="Segoe UI" w:cs="Segoe UI"/>
        </w:rPr>
      </w:pPr>
    </w:p>
    <w:p w14:paraId="322C4BAC" w14:textId="77777777" w:rsidR="001B498D" w:rsidRDefault="001B498D" w:rsidP="001B498D">
      <w:pPr>
        <w:spacing w:after="0"/>
        <w:jc w:val="center"/>
        <w:rPr>
          <w:rFonts w:ascii="Segoe UI" w:hAnsi="Segoe UI" w:cs="Segoe UI"/>
          <w:b/>
          <w:i/>
        </w:rPr>
      </w:pPr>
    </w:p>
    <w:p w14:paraId="322C4BAD" w14:textId="77777777" w:rsidR="00546FB8" w:rsidRPr="00546FB8" w:rsidRDefault="00546FB8" w:rsidP="001B498D">
      <w:pPr>
        <w:spacing w:after="0"/>
        <w:jc w:val="center"/>
        <w:rPr>
          <w:rFonts w:ascii="Segoe UI" w:hAnsi="Segoe UI" w:cs="Segoe UI"/>
          <w:b/>
          <w:i/>
          <w:sz w:val="16"/>
        </w:rPr>
      </w:pPr>
    </w:p>
    <w:p w14:paraId="322C4BAE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322C4BAF" w14:textId="77777777" w:rsidR="00A40172" w:rsidRDefault="00A40172" w:rsidP="00AE4EF3">
      <w:pPr>
        <w:spacing w:after="0"/>
        <w:rPr>
          <w:rFonts w:ascii="Segoe UI" w:hAnsi="Segoe UI" w:cs="Segoe UI"/>
          <w:i/>
        </w:rPr>
      </w:pPr>
    </w:p>
    <w:p w14:paraId="322C4BB0" w14:textId="1B32B1D5" w:rsidR="00A40172" w:rsidRDefault="007E3C74" w:rsidP="00AE4EF3">
      <w:pPr>
        <w:spacing w:after="0"/>
        <w:rPr>
          <w:rFonts w:ascii="Segoe UI" w:hAnsi="Segoe UI" w:cs="Segoe UI"/>
          <w:i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2C4C0E" wp14:editId="14DA1A7C">
                <wp:simplePos x="0" y="0"/>
                <wp:positionH relativeFrom="page">
                  <wp:posOffset>4648200</wp:posOffset>
                </wp:positionH>
                <wp:positionV relativeFrom="page">
                  <wp:posOffset>330200</wp:posOffset>
                </wp:positionV>
                <wp:extent cx="5200650" cy="73533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735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322C4C55" w14:textId="77777777" w:rsidR="003B5B41" w:rsidRPr="006D5C3F" w:rsidRDefault="003B5B41" w:rsidP="003B5B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D5C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Measures to Provide Required Assistance</w:t>
                            </w:r>
                          </w:p>
                          <w:p w14:paraId="322C4C56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Ensure all information related to school and parent programs, meetings, and activities are published in both English and Spanish, posted on the school’s website, Connect-Ed, flyers, and posted on school’s marquee.</w:t>
                            </w:r>
                          </w:p>
                          <w:p w14:paraId="322C4C57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Conduct staff development on parent involvement practices and effective strategies for staff to communicate and build partnerships with parents</w:t>
                            </w:r>
                            <w:r w:rsidR="00454EE7" w:rsidRPr="006D5C3F">
                              <w:rPr>
                                <w:rFonts w:ascii="Comic Sans MS" w:hAnsi="Comic Sans MS" w:cs="Times New Roman"/>
                              </w:rPr>
                              <w:t>.</w:t>
                            </w:r>
                          </w:p>
                          <w:p w14:paraId="322C4C58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Partner with Head Start, Pre-K programs, daycares to share information about parent engagement activities that will help prepare parents and their child for kindergarten.</w:t>
                            </w:r>
                          </w:p>
                          <w:p w14:paraId="322C4C59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Share information in the school’s newsletter and on the website for parents to understand the schools’ academic standards and assessment as well as ways parents can monitor their child’s progress.</w:t>
                            </w:r>
                          </w:p>
                          <w:p w14:paraId="322C4C5A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Provide materials at conferences, workshops, and activities to help parents work with their child at home.</w:t>
                            </w:r>
                          </w:p>
                          <w:p w14:paraId="322C4C5B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Create and m</w:t>
                            </w:r>
                            <w:r w:rsidR="000457B4" w:rsidRPr="006D5C3F">
                              <w:rPr>
                                <w:rFonts w:ascii="Comic Sans MS" w:hAnsi="Comic Sans MS" w:cs="Times New Roman"/>
                              </w:rPr>
                              <w:t>aintain a Parent Resource r</w:t>
                            </w: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oom</w:t>
                            </w:r>
                            <w:r w:rsidR="00407AE2" w:rsidRPr="006D5C3F">
                              <w:rPr>
                                <w:rFonts w:ascii="Comic Sans MS" w:hAnsi="Comic Sans MS" w:cs="Times New Roman"/>
                              </w:rPr>
                              <w:t>/area</w:t>
                            </w: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 xml:space="preserve"> to allow parents opportunities to check-out materials to assist them with helping their child at home.</w:t>
                            </w:r>
                          </w:p>
                          <w:p w14:paraId="322C4C5C" w14:textId="77777777" w:rsidR="003B5B41" w:rsidRPr="006D5C3F" w:rsidRDefault="00407AE2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Survey</w:t>
                            </w:r>
                            <w:r w:rsidR="003B5B41" w:rsidRPr="006D5C3F">
                              <w:rPr>
                                <w:rFonts w:ascii="Comic Sans MS" w:hAnsi="Comic Sans MS" w:cs="Times New Roman"/>
                              </w:rPr>
                              <w:t xml:space="preserve"> parents to provide workshops and training</w:t>
                            </w: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s</w:t>
                            </w:r>
                            <w:r w:rsidR="003B5B41" w:rsidRPr="006D5C3F">
                              <w:rPr>
                                <w:rFonts w:ascii="Comic Sans MS" w:hAnsi="Comic Sans MS" w:cs="Times New Roman"/>
                              </w:rPr>
                              <w:t xml:space="preserve"> that meet the needs of the parents and support parental involvement at the school.</w:t>
                            </w:r>
                          </w:p>
                          <w:p w14:paraId="322C4C5D" w14:textId="77777777" w:rsidR="003B5B41" w:rsidRPr="006D5C3F" w:rsidRDefault="003B5B41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i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Collaborate with the community and Partners in Education to increase participation and awareness of the school parental involvement plan and activities.</w:t>
                            </w:r>
                          </w:p>
                          <w:p w14:paraId="322C4C5E" w14:textId="77777777" w:rsidR="00073BD2" w:rsidRPr="006D5C3F" w:rsidRDefault="00454EE7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i/>
                              </w:rPr>
                            </w:pPr>
                            <w:r w:rsidRPr="006D5C3F">
                              <w:rPr>
                                <w:rFonts w:ascii="Comic Sans MS" w:hAnsi="Comic Sans MS" w:cs="Times New Roman"/>
                              </w:rPr>
                              <w:t>For all students who reside in residential facilities served by the Muscogee County School District, parental involvement correspondence and activities will be mailed to each facility where students reside.</w:t>
                            </w:r>
                            <w:r w:rsidR="00073BD2" w:rsidRPr="006D5C3F">
                              <w:rPr>
                                <w:rFonts w:ascii="Comic Sans MS" w:hAnsi="Comic Sans MS" w:cs="Times New Roman"/>
                              </w:rPr>
                              <w:t xml:space="preserve">            </w:t>
                            </w:r>
                          </w:p>
                          <w:p w14:paraId="322C4C5F" w14:textId="77777777" w:rsidR="00D87155" w:rsidRPr="008052A0" w:rsidRDefault="00D87155" w:rsidP="00D87155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Segoe UI Black" w:hAnsi="Segoe UI Black" w:cs="Segoe UI Semibold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052A0">
                              <w:rPr>
                                <w:rFonts w:ascii="Segoe UI Black" w:hAnsi="Segoe UI Black" w:cs="Segoe UI Semibold"/>
                                <w:b/>
                                <w:noProof/>
                                <w:sz w:val="24"/>
                                <w:szCs w:val="24"/>
                              </w:rPr>
                              <w:t>Assistance to Parents</w:t>
                            </w:r>
                          </w:p>
                          <w:p w14:paraId="322C4C61" w14:textId="6191EAC6" w:rsidR="00D87155" w:rsidRPr="006D5C3F" w:rsidRDefault="00454EE7" w:rsidP="006D5C3F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Title I </w:t>
                            </w:r>
                            <w:r w:rsidR="004F4DDB">
                              <w:rPr>
                                <w:rFonts w:ascii="Comic Sans MS" w:hAnsi="Comic Sans MS" w:cs="Times New Roman"/>
                              </w:rPr>
                              <w:t>Parent Liaison</w:t>
                            </w:r>
                            <w:r w:rsidR="006D5C3F">
                              <w:rPr>
                                <w:rFonts w:ascii="Comic Sans MS" w:hAnsi="Comic Sans MS" w:cs="Times New Roman"/>
                              </w:rPr>
                              <w:t>/</w:t>
                            </w:r>
                            <w:r w:rsidR="008052A0" w:rsidRPr="008052A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355941" w:rsidRPr="008052A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706</w:t>
                            </w:r>
                            <w:r w:rsidR="0059398E" w:rsidRPr="008052A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CD2E64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748-2678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4C0E" id="Text Box 2" o:spid="_x0000_s1032" type="#_x0000_t202" style="position:absolute;margin-left:366pt;margin-top:26pt;width:409.5pt;height:57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" fillcolor="white [3212]" strokecolor="#92d050" strokeweight="4.5pt">
                <v:textbox>
                  <w:txbxContent>
                    <w:p w14:paraId="322C4C55" w14:textId="77777777" w:rsidR="003B5B41" w:rsidRPr="006D5C3F" w:rsidRDefault="003B5B41" w:rsidP="003B5B4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D5C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Measures to Provide Required Assistance</w:t>
                      </w:r>
                    </w:p>
                    <w:p w14:paraId="322C4C56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Ensure all information related to school and parent programs, meetings, and activities are published in both English and Spanish, posted on the school’s website, Connect-Ed, flyers, and posted on school’s marquee.</w:t>
                      </w:r>
                    </w:p>
                    <w:p w14:paraId="322C4C57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Conduct staff development on parent involvement practices and effective strategies for staff to communicate and build partnerships with parents</w:t>
                      </w:r>
                      <w:r w:rsidR="00454EE7" w:rsidRPr="006D5C3F">
                        <w:rPr>
                          <w:rFonts w:ascii="Comic Sans MS" w:hAnsi="Comic Sans MS" w:cs="Times New Roman"/>
                        </w:rPr>
                        <w:t>.</w:t>
                      </w:r>
                    </w:p>
                    <w:p w14:paraId="322C4C58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Partner with Head Start, Pre-K programs, daycares to share information about parent engagement activities that will help prepare parents and their child for kindergarten.</w:t>
                      </w:r>
                    </w:p>
                    <w:p w14:paraId="322C4C59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Share information in the school’s newsletter and on the website for parents to understand the schools’ academic standards and assessment as well as ways parents can monitor their child’s progress.</w:t>
                      </w:r>
                    </w:p>
                    <w:p w14:paraId="322C4C5A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Provide materials at conferences, workshops, and activities to help parents work with their child at home.</w:t>
                      </w:r>
                    </w:p>
                    <w:p w14:paraId="322C4C5B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Create and m</w:t>
                      </w:r>
                      <w:r w:rsidR="000457B4" w:rsidRPr="006D5C3F">
                        <w:rPr>
                          <w:rFonts w:ascii="Comic Sans MS" w:hAnsi="Comic Sans MS" w:cs="Times New Roman"/>
                        </w:rPr>
                        <w:t>aintain a Parent Resource r</w:t>
                      </w:r>
                      <w:r w:rsidRPr="006D5C3F">
                        <w:rPr>
                          <w:rFonts w:ascii="Comic Sans MS" w:hAnsi="Comic Sans MS" w:cs="Times New Roman"/>
                        </w:rPr>
                        <w:t>oom</w:t>
                      </w:r>
                      <w:r w:rsidR="00407AE2" w:rsidRPr="006D5C3F">
                        <w:rPr>
                          <w:rFonts w:ascii="Comic Sans MS" w:hAnsi="Comic Sans MS" w:cs="Times New Roman"/>
                        </w:rPr>
                        <w:t>/area</w:t>
                      </w:r>
                      <w:r w:rsidRPr="006D5C3F">
                        <w:rPr>
                          <w:rFonts w:ascii="Comic Sans MS" w:hAnsi="Comic Sans MS" w:cs="Times New Roman"/>
                        </w:rPr>
                        <w:t xml:space="preserve"> to allow parents opportunities to check-out materials to assist them with helping their child at home.</w:t>
                      </w:r>
                    </w:p>
                    <w:p w14:paraId="322C4C5C" w14:textId="77777777" w:rsidR="003B5B41" w:rsidRPr="006D5C3F" w:rsidRDefault="00407AE2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Survey</w:t>
                      </w:r>
                      <w:r w:rsidR="003B5B41" w:rsidRPr="006D5C3F">
                        <w:rPr>
                          <w:rFonts w:ascii="Comic Sans MS" w:hAnsi="Comic Sans MS" w:cs="Times New Roman"/>
                        </w:rPr>
                        <w:t xml:space="preserve"> parents to provide workshops and training</w:t>
                      </w:r>
                      <w:r w:rsidRPr="006D5C3F">
                        <w:rPr>
                          <w:rFonts w:ascii="Comic Sans MS" w:hAnsi="Comic Sans MS" w:cs="Times New Roman"/>
                        </w:rPr>
                        <w:t>s</w:t>
                      </w:r>
                      <w:r w:rsidR="003B5B41" w:rsidRPr="006D5C3F">
                        <w:rPr>
                          <w:rFonts w:ascii="Comic Sans MS" w:hAnsi="Comic Sans MS" w:cs="Times New Roman"/>
                        </w:rPr>
                        <w:t xml:space="preserve"> that meet the needs of the parents and support parental involvement at the school.</w:t>
                      </w:r>
                    </w:p>
                    <w:p w14:paraId="322C4C5D" w14:textId="77777777" w:rsidR="003B5B41" w:rsidRPr="006D5C3F" w:rsidRDefault="003B5B41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Segoe UI"/>
                          <w:i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Collaborate with the community and Partners in Education to increase participation and awareness of the school parental involvement plan and activities.</w:t>
                      </w:r>
                    </w:p>
                    <w:p w14:paraId="322C4C5E" w14:textId="77777777" w:rsidR="00073BD2" w:rsidRPr="006D5C3F" w:rsidRDefault="00454EE7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Segoe UI"/>
                          <w:i/>
                        </w:rPr>
                      </w:pPr>
                      <w:r w:rsidRPr="006D5C3F">
                        <w:rPr>
                          <w:rFonts w:ascii="Comic Sans MS" w:hAnsi="Comic Sans MS" w:cs="Times New Roman"/>
                        </w:rPr>
                        <w:t>For all students who reside in residential facilities served by the Muscogee County School District, parental involvement correspondence and activities will be mailed to each facility where students reside.</w:t>
                      </w:r>
                      <w:r w:rsidR="00073BD2" w:rsidRPr="006D5C3F">
                        <w:rPr>
                          <w:rFonts w:ascii="Comic Sans MS" w:hAnsi="Comic Sans MS" w:cs="Times New Roman"/>
                        </w:rPr>
                        <w:t xml:space="preserve">            </w:t>
                      </w:r>
                    </w:p>
                    <w:p w14:paraId="322C4C5F" w14:textId="77777777" w:rsidR="00D87155" w:rsidRPr="008052A0" w:rsidRDefault="00D87155" w:rsidP="00D87155">
                      <w:pPr>
                        <w:spacing w:after="0"/>
                        <w:ind w:left="360"/>
                        <w:jc w:val="center"/>
                        <w:rPr>
                          <w:rFonts w:ascii="Segoe UI Black" w:hAnsi="Segoe UI Black" w:cs="Segoe UI Semibold"/>
                          <w:b/>
                          <w:noProof/>
                          <w:sz w:val="24"/>
                          <w:szCs w:val="24"/>
                        </w:rPr>
                      </w:pPr>
                      <w:r w:rsidRPr="008052A0">
                        <w:rPr>
                          <w:rFonts w:ascii="Segoe UI Black" w:hAnsi="Segoe UI Black" w:cs="Segoe UI Semibold"/>
                          <w:b/>
                          <w:noProof/>
                          <w:sz w:val="24"/>
                          <w:szCs w:val="24"/>
                        </w:rPr>
                        <w:t>Assistance to Parents</w:t>
                      </w:r>
                    </w:p>
                    <w:p w14:paraId="322C4C61" w14:textId="6191EAC6" w:rsidR="00D87155" w:rsidRPr="006D5C3F" w:rsidRDefault="00454EE7" w:rsidP="006D5C3F">
                      <w:pPr>
                        <w:spacing w:after="0"/>
                        <w:ind w:left="36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 xml:space="preserve">Title I </w:t>
                      </w:r>
                      <w:r w:rsidR="004F4DDB">
                        <w:rPr>
                          <w:rFonts w:ascii="Comic Sans MS" w:hAnsi="Comic Sans MS" w:cs="Times New Roman"/>
                        </w:rPr>
                        <w:t>Parent Liaison</w:t>
                      </w:r>
                      <w:r w:rsidR="006D5C3F">
                        <w:rPr>
                          <w:rFonts w:ascii="Comic Sans MS" w:hAnsi="Comic Sans MS" w:cs="Times New Roman"/>
                        </w:rPr>
                        <w:t>/</w:t>
                      </w:r>
                      <w:r w:rsidR="008052A0" w:rsidRPr="008052A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Phone: </w:t>
                      </w:r>
                      <w:r w:rsidR="00355941" w:rsidRPr="008052A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706</w:t>
                      </w:r>
                      <w:r w:rsidR="0059398E" w:rsidRPr="008052A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-</w:t>
                      </w:r>
                      <w:r w:rsidR="00CD2E64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748-2678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2C4BB1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322C4BB2" w14:textId="28C7FC9C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322C4BB3" w14:textId="77777777" w:rsidR="00922EF9" w:rsidRDefault="00646E51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922EF9">
        <w:rPr>
          <w:rFonts w:ascii="Segoe UI" w:hAnsi="Segoe UI" w:cs="Segoe UI"/>
        </w:rPr>
        <w:t xml:space="preserve"> </w:t>
      </w:r>
    </w:p>
    <w:p w14:paraId="322C4BB4" w14:textId="77777777" w:rsidR="00922EF9" w:rsidRDefault="00922EF9" w:rsidP="00AE4EF3">
      <w:pPr>
        <w:spacing w:after="0"/>
        <w:rPr>
          <w:rFonts w:ascii="Segoe UI" w:hAnsi="Segoe UI" w:cs="Segoe UI"/>
        </w:rPr>
      </w:pPr>
    </w:p>
    <w:p w14:paraId="322C4BB5" w14:textId="77777777" w:rsidR="00CB0D94" w:rsidRDefault="00CB0D94" w:rsidP="00CB0D94">
      <w:pPr>
        <w:spacing w:after="0"/>
        <w:rPr>
          <w:rFonts w:ascii="Segoe UI" w:hAnsi="Segoe UI" w:cs="Segoe UI"/>
        </w:rPr>
      </w:pPr>
    </w:p>
    <w:p w14:paraId="322C4BB6" w14:textId="77777777" w:rsidR="00A40172" w:rsidRDefault="00A40172" w:rsidP="00CB0D94">
      <w:pPr>
        <w:spacing w:after="0"/>
        <w:rPr>
          <w:rFonts w:ascii="Segoe UI" w:hAnsi="Segoe UI" w:cs="Segoe UI"/>
        </w:rPr>
      </w:pPr>
    </w:p>
    <w:p w14:paraId="322C4BB7" w14:textId="77777777" w:rsidR="005379E0" w:rsidRDefault="005379E0" w:rsidP="00A40172">
      <w:pPr>
        <w:spacing w:after="0"/>
        <w:jc w:val="center"/>
        <w:rPr>
          <w:rFonts w:ascii="Segoe UI" w:hAnsi="Segoe UI" w:cs="Segoe UI"/>
        </w:rPr>
      </w:pPr>
    </w:p>
    <w:p w14:paraId="322C4BB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9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A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B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C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D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E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BF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0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1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3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4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6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7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C9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22C4BE5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322C4BF7" w14:textId="6AAA7804" w:rsidR="00FE30FA" w:rsidRDefault="00FE30FA" w:rsidP="00922EF9">
      <w:pPr>
        <w:spacing w:after="0"/>
        <w:rPr>
          <w:rFonts w:ascii="Segoe UI" w:hAnsi="Segoe UI" w:cs="Segoe UI"/>
        </w:rPr>
      </w:pPr>
    </w:p>
    <w:p w14:paraId="322C4BF8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322C4BF9" w14:textId="77777777" w:rsidR="00922EF9" w:rsidRPr="000623AF" w:rsidRDefault="00922EF9" w:rsidP="00922EF9">
      <w:pPr>
        <w:spacing w:after="0"/>
        <w:rPr>
          <w:rFonts w:ascii="Segoe UI" w:hAnsi="Segoe UI" w:cs="Segoe UI"/>
        </w:rPr>
        <w:sectPr w:rsidR="00922EF9" w:rsidRPr="000623AF" w:rsidSect="00570AD3">
          <w:headerReference w:type="default" r:id="rId13"/>
          <w:pgSz w:w="15840" w:h="12240" w:orient="landscape"/>
          <w:pgMar w:top="1152" w:right="864" w:bottom="1152" w:left="864" w:header="288" w:footer="0" w:gutter="0"/>
          <w:cols w:num="2" w:space="720" w:equalWidth="0">
            <w:col w:w="4416" w:space="720"/>
            <w:col w:w="8976"/>
          </w:cols>
          <w:docGrid w:linePitch="360"/>
        </w:sectPr>
      </w:pPr>
    </w:p>
    <w:p w14:paraId="322C4BFA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B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C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D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E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22C4BFF" w14:textId="77777777" w:rsidR="000623AF" w:rsidRPr="00CB004F" w:rsidRDefault="000623AF" w:rsidP="001B498D">
      <w:pPr>
        <w:spacing w:after="0"/>
        <w:rPr>
          <w:rFonts w:ascii="Segoe UI" w:hAnsi="Segoe UI" w:cs="Segoe UI"/>
        </w:rPr>
      </w:pPr>
    </w:p>
    <w:sectPr w:rsidR="000623AF" w:rsidRPr="00CB004F" w:rsidSect="00922EF9">
      <w:type w:val="continuous"/>
      <w:pgSz w:w="15840" w:h="12240" w:orient="landscape"/>
      <w:pgMar w:top="1152" w:right="864" w:bottom="1152" w:left="864" w:header="720" w:footer="720" w:gutter="0"/>
      <w:cols w:num="2" w:space="720" w:equalWidth="0">
        <w:col w:w="4416" w:space="720"/>
        <w:col w:w="89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0F8D" w14:textId="77777777" w:rsidR="008F78F9" w:rsidRDefault="008F78F9" w:rsidP="00CC038C">
      <w:pPr>
        <w:spacing w:after="0" w:line="240" w:lineRule="auto"/>
      </w:pPr>
      <w:r>
        <w:separator/>
      </w:r>
    </w:p>
  </w:endnote>
  <w:endnote w:type="continuationSeparator" w:id="0">
    <w:p w14:paraId="6ABEE8F9" w14:textId="77777777" w:rsidR="008F78F9" w:rsidRDefault="008F78F9" w:rsidP="00CC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">
    <w:altName w:val="Times New Roman"/>
    <w:panose1 w:val="00000000000000000000"/>
    <w:charset w:val="00"/>
    <w:family w:val="roman"/>
    <w:notTrueType/>
    <w:pitch w:val="default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09B9E" w14:textId="77777777" w:rsidR="008F78F9" w:rsidRDefault="008F78F9" w:rsidP="00CC038C">
      <w:pPr>
        <w:spacing w:after="0" w:line="240" w:lineRule="auto"/>
      </w:pPr>
      <w:r>
        <w:separator/>
      </w:r>
    </w:p>
  </w:footnote>
  <w:footnote w:type="continuationSeparator" w:id="0">
    <w:p w14:paraId="464FB5E7" w14:textId="77777777" w:rsidR="008F78F9" w:rsidRDefault="008F78F9" w:rsidP="00CC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4C14" w14:textId="77777777" w:rsidR="005020A1" w:rsidRPr="00F97646" w:rsidRDefault="005020A1" w:rsidP="0021404B">
    <w:pPr>
      <w:pStyle w:val="Header"/>
      <w:jc w:val="center"/>
      <w:rPr>
        <w:rFonts w:ascii="Comic Sans MS" w:hAnsi="Comic Sans MS" w:cs="Times New Roman"/>
        <w:b/>
        <w:sz w:val="36"/>
        <w:szCs w:val="36"/>
      </w:rPr>
    </w:pPr>
  </w:p>
  <w:p w14:paraId="322C4C15" w14:textId="77777777" w:rsidR="00FF1102" w:rsidRPr="005020A1" w:rsidRDefault="00FF1102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</w:t>
    </w:r>
  </w:p>
  <w:p w14:paraId="322C4C16" w14:textId="77777777" w:rsidR="005020A1" w:rsidRPr="005020A1" w:rsidRDefault="005020A1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C02"/>
    <w:multiLevelType w:val="hybridMultilevel"/>
    <w:tmpl w:val="6120A1B4"/>
    <w:lvl w:ilvl="0" w:tplc="EB54AA18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701"/>
    <w:multiLevelType w:val="hybridMultilevel"/>
    <w:tmpl w:val="641E704C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B59BC"/>
    <w:multiLevelType w:val="hybridMultilevel"/>
    <w:tmpl w:val="A214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634"/>
    <w:multiLevelType w:val="hybridMultilevel"/>
    <w:tmpl w:val="1D1C1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30B80"/>
    <w:multiLevelType w:val="hybridMultilevel"/>
    <w:tmpl w:val="C0DAF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F5594"/>
    <w:multiLevelType w:val="hybridMultilevel"/>
    <w:tmpl w:val="C576B4F6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F48D7"/>
    <w:multiLevelType w:val="hybridMultilevel"/>
    <w:tmpl w:val="7F14B9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6EB"/>
    <w:multiLevelType w:val="hybridMultilevel"/>
    <w:tmpl w:val="A67C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90D"/>
    <w:multiLevelType w:val="hybridMultilevel"/>
    <w:tmpl w:val="0AF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B1E68"/>
    <w:multiLevelType w:val="hybridMultilevel"/>
    <w:tmpl w:val="7A8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A5457"/>
    <w:multiLevelType w:val="hybridMultilevel"/>
    <w:tmpl w:val="105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5A4A"/>
    <w:multiLevelType w:val="hybridMultilevel"/>
    <w:tmpl w:val="117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562B"/>
    <w:multiLevelType w:val="hybridMultilevel"/>
    <w:tmpl w:val="D51E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D6623"/>
    <w:multiLevelType w:val="hybridMultilevel"/>
    <w:tmpl w:val="E39EB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E495F"/>
    <w:multiLevelType w:val="hybridMultilevel"/>
    <w:tmpl w:val="F0B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6C42"/>
    <w:multiLevelType w:val="hybridMultilevel"/>
    <w:tmpl w:val="A07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03AA"/>
    <w:multiLevelType w:val="hybridMultilevel"/>
    <w:tmpl w:val="6B1A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059CD"/>
    <w:multiLevelType w:val="hybridMultilevel"/>
    <w:tmpl w:val="48CC32F0"/>
    <w:lvl w:ilvl="0" w:tplc="6EAC5D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A1E03"/>
    <w:multiLevelType w:val="hybridMultilevel"/>
    <w:tmpl w:val="0594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0"/>
  </w:num>
  <w:num w:numId="11">
    <w:abstractNumId w:val="1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0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9B"/>
    <w:rsid w:val="0000054F"/>
    <w:rsid w:val="00011082"/>
    <w:rsid w:val="00012BC2"/>
    <w:rsid w:val="00016F49"/>
    <w:rsid w:val="00020CC6"/>
    <w:rsid w:val="0002462C"/>
    <w:rsid w:val="00024B37"/>
    <w:rsid w:val="000259C9"/>
    <w:rsid w:val="00033082"/>
    <w:rsid w:val="00033764"/>
    <w:rsid w:val="000457B4"/>
    <w:rsid w:val="00047EA4"/>
    <w:rsid w:val="00055F6F"/>
    <w:rsid w:val="00056645"/>
    <w:rsid w:val="000623AF"/>
    <w:rsid w:val="00073BD2"/>
    <w:rsid w:val="00075517"/>
    <w:rsid w:val="000A0660"/>
    <w:rsid w:val="000B49B1"/>
    <w:rsid w:val="000C265F"/>
    <w:rsid w:val="000C2A75"/>
    <w:rsid w:val="000C488C"/>
    <w:rsid w:val="000F3AA1"/>
    <w:rsid w:val="000F562A"/>
    <w:rsid w:val="00104480"/>
    <w:rsid w:val="00111EBF"/>
    <w:rsid w:val="00113C46"/>
    <w:rsid w:val="00126004"/>
    <w:rsid w:val="00136FE4"/>
    <w:rsid w:val="0015719C"/>
    <w:rsid w:val="00175CB7"/>
    <w:rsid w:val="0018569A"/>
    <w:rsid w:val="00194E5B"/>
    <w:rsid w:val="001A355E"/>
    <w:rsid w:val="001A3C59"/>
    <w:rsid w:val="001B498D"/>
    <w:rsid w:val="001B73D1"/>
    <w:rsid w:val="001C1237"/>
    <w:rsid w:val="001D1E9C"/>
    <w:rsid w:val="001D2AA7"/>
    <w:rsid w:val="001D7210"/>
    <w:rsid w:val="001E0E5B"/>
    <w:rsid w:val="001E1F6E"/>
    <w:rsid w:val="001F1357"/>
    <w:rsid w:val="001F2847"/>
    <w:rsid w:val="00213207"/>
    <w:rsid w:val="0021404B"/>
    <w:rsid w:val="002204AB"/>
    <w:rsid w:val="00223D7B"/>
    <w:rsid w:val="002368E7"/>
    <w:rsid w:val="0024069C"/>
    <w:rsid w:val="00246C84"/>
    <w:rsid w:val="00253B56"/>
    <w:rsid w:val="00255D0E"/>
    <w:rsid w:val="0025724E"/>
    <w:rsid w:val="00257DAA"/>
    <w:rsid w:val="002602E2"/>
    <w:rsid w:val="00264444"/>
    <w:rsid w:val="00284A11"/>
    <w:rsid w:val="00291AE6"/>
    <w:rsid w:val="0029762F"/>
    <w:rsid w:val="002A38B5"/>
    <w:rsid w:val="002B18FE"/>
    <w:rsid w:val="002D0D8C"/>
    <w:rsid w:val="002E3E57"/>
    <w:rsid w:val="002F01B9"/>
    <w:rsid w:val="00304A8E"/>
    <w:rsid w:val="003218AF"/>
    <w:rsid w:val="00324999"/>
    <w:rsid w:val="00347CB6"/>
    <w:rsid w:val="00355941"/>
    <w:rsid w:val="00391B31"/>
    <w:rsid w:val="003A6E65"/>
    <w:rsid w:val="003B040C"/>
    <w:rsid w:val="003B2966"/>
    <w:rsid w:val="003B5B41"/>
    <w:rsid w:val="003B6FB6"/>
    <w:rsid w:val="003C7B7E"/>
    <w:rsid w:val="003D1929"/>
    <w:rsid w:val="003D3A4F"/>
    <w:rsid w:val="003D7E73"/>
    <w:rsid w:val="003F7CEC"/>
    <w:rsid w:val="004049B7"/>
    <w:rsid w:val="00407AE2"/>
    <w:rsid w:val="00411A2D"/>
    <w:rsid w:val="004138E0"/>
    <w:rsid w:val="00416036"/>
    <w:rsid w:val="0042169B"/>
    <w:rsid w:val="0042677B"/>
    <w:rsid w:val="00434004"/>
    <w:rsid w:val="00434839"/>
    <w:rsid w:val="00443CCF"/>
    <w:rsid w:val="00447A03"/>
    <w:rsid w:val="004525D6"/>
    <w:rsid w:val="00453350"/>
    <w:rsid w:val="00454EE7"/>
    <w:rsid w:val="00456130"/>
    <w:rsid w:val="0047040E"/>
    <w:rsid w:val="00472CE8"/>
    <w:rsid w:val="004932D6"/>
    <w:rsid w:val="00493C2D"/>
    <w:rsid w:val="0049412C"/>
    <w:rsid w:val="00496C77"/>
    <w:rsid w:val="004A32BF"/>
    <w:rsid w:val="004A3978"/>
    <w:rsid w:val="004A49BB"/>
    <w:rsid w:val="004A4C8E"/>
    <w:rsid w:val="004B27EF"/>
    <w:rsid w:val="004B5ACC"/>
    <w:rsid w:val="004B6221"/>
    <w:rsid w:val="004D089C"/>
    <w:rsid w:val="004F0242"/>
    <w:rsid w:val="004F4DDB"/>
    <w:rsid w:val="005020A1"/>
    <w:rsid w:val="00511B27"/>
    <w:rsid w:val="00513925"/>
    <w:rsid w:val="005168C5"/>
    <w:rsid w:val="005253A6"/>
    <w:rsid w:val="005379E0"/>
    <w:rsid w:val="00543A1F"/>
    <w:rsid w:val="00546FB8"/>
    <w:rsid w:val="00556322"/>
    <w:rsid w:val="00557A6C"/>
    <w:rsid w:val="0057014D"/>
    <w:rsid w:val="00570AD3"/>
    <w:rsid w:val="0058058E"/>
    <w:rsid w:val="00581086"/>
    <w:rsid w:val="0058400B"/>
    <w:rsid w:val="005933AD"/>
    <w:rsid w:val="0059398E"/>
    <w:rsid w:val="005C05AD"/>
    <w:rsid w:val="005C06A0"/>
    <w:rsid w:val="005C36DC"/>
    <w:rsid w:val="005D2181"/>
    <w:rsid w:val="005D7104"/>
    <w:rsid w:val="005E0349"/>
    <w:rsid w:val="00601E51"/>
    <w:rsid w:val="00612556"/>
    <w:rsid w:val="00612599"/>
    <w:rsid w:val="0062081B"/>
    <w:rsid w:val="00623D6B"/>
    <w:rsid w:val="00645253"/>
    <w:rsid w:val="00646E51"/>
    <w:rsid w:val="00667CD6"/>
    <w:rsid w:val="006716AB"/>
    <w:rsid w:val="00685EE2"/>
    <w:rsid w:val="006923AD"/>
    <w:rsid w:val="00692806"/>
    <w:rsid w:val="00692975"/>
    <w:rsid w:val="006B1E36"/>
    <w:rsid w:val="006C34CA"/>
    <w:rsid w:val="006C5870"/>
    <w:rsid w:val="006D0D55"/>
    <w:rsid w:val="006D5C3F"/>
    <w:rsid w:val="006E6BDC"/>
    <w:rsid w:val="006E796C"/>
    <w:rsid w:val="006F649B"/>
    <w:rsid w:val="00723544"/>
    <w:rsid w:val="00733D61"/>
    <w:rsid w:val="0073607C"/>
    <w:rsid w:val="007375CB"/>
    <w:rsid w:val="00740E67"/>
    <w:rsid w:val="00745A63"/>
    <w:rsid w:val="00747590"/>
    <w:rsid w:val="007528BF"/>
    <w:rsid w:val="0076434C"/>
    <w:rsid w:val="0076462E"/>
    <w:rsid w:val="00776BA0"/>
    <w:rsid w:val="00777381"/>
    <w:rsid w:val="0078011C"/>
    <w:rsid w:val="00784A74"/>
    <w:rsid w:val="007A3642"/>
    <w:rsid w:val="007A4E2E"/>
    <w:rsid w:val="007B0151"/>
    <w:rsid w:val="007B4E18"/>
    <w:rsid w:val="007B5166"/>
    <w:rsid w:val="007B6A07"/>
    <w:rsid w:val="007C117C"/>
    <w:rsid w:val="007E0BDF"/>
    <w:rsid w:val="007E3C74"/>
    <w:rsid w:val="007F1C48"/>
    <w:rsid w:val="008052A0"/>
    <w:rsid w:val="00816113"/>
    <w:rsid w:val="00824733"/>
    <w:rsid w:val="00851B50"/>
    <w:rsid w:val="00853386"/>
    <w:rsid w:val="008545E1"/>
    <w:rsid w:val="00875573"/>
    <w:rsid w:val="008947BA"/>
    <w:rsid w:val="008F4366"/>
    <w:rsid w:val="008F467E"/>
    <w:rsid w:val="008F5E35"/>
    <w:rsid w:val="008F78F9"/>
    <w:rsid w:val="0090053D"/>
    <w:rsid w:val="00903664"/>
    <w:rsid w:val="00922EF9"/>
    <w:rsid w:val="00923B40"/>
    <w:rsid w:val="00931529"/>
    <w:rsid w:val="0093547A"/>
    <w:rsid w:val="009366D3"/>
    <w:rsid w:val="009367FC"/>
    <w:rsid w:val="009433A5"/>
    <w:rsid w:val="00945938"/>
    <w:rsid w:val="009838E2"/>
    <w:rsid w:val="00983D7F"/>
    <w:rsid w:val="00991844"/>
    <w:rsid w:val="0099295D"/>
    <w:rsid w:val="0099327E"/>
    <w:rsid w:val="009A6D9C"/>
    <w:rsid w:val="009B2D42"/>
    <w:rsid w:val="009B7927"/>
    <w:rsid w:val="009B7C9B"/>
    <w:rsid w:val="009D6466"/>
    <w:rsid w:val="009E1187"/>
    <w:rsid w:val="009E5D36"/>
    <w:rsid w:val="009F25F9"/>
    <w:rsid w:val="00A23825"/>
    <w:rsid w:val="00A40172"/>
    <w:rsid w:val="00A461EE"/>
    <w:rsid w:val="00A546CB"/>
    <w:rsid w:val="00A553D3"/>
    <w:rsid w:val="00A65788"/>
    <w:rsid w:val="00A70D5F"/>
    <w:rsid w:val="00A74C1F"/>
    <w:rsid w:val="00A947CA"/>
    <w:rsid w:val="00AA72A5"/>
    <w:rsid w:val="00AB56EB"/>
    <w:rsid w:val="00AC408B"/>
    <w:rsid w:val="00AD1FEF"/>
    <w:rsid w:val="00AD4B58"/>
    <w:rsid w:val="00AE4EF3"/>
    <w:rsid w:val="00AE57F5"/>
    <w:rsid w:val="00AF1FB3"/>
    <w:rsid w:val="00AF661D"/>
    <w:rsid w:val="00B004FD"/>
    <w:rsid w:val="00B01ADD"/>
    <w:rsid w:val="00B02BCC"/>
    <w:rsid w:val="00B06972"/>
    <w:rsid w:val="00B07BE5"/>
    <w:rsid w:val="00B1197F"/>
    <w:rsid w:val="00B20F22"/>
    <w:rsid w:val="00B36C52"/>
    <w:rsid w:val="00B551CF"/>
    <w:rsid w:val="00B6607C"/>
    <w:rsid w:val="00B7699E"/>
    <w:rsid w:val="00B903A0"/>
    <w:rsid w:val="00B92813"/>
    <w:rsid w:val="00BA07D8"/>
    <w:rsid w:val="00BD064D"/>
    <w:rsid w:val="00BF7F43"/>
    <w:rsid w:val="00C43E3C"/>
    <w:rsid w:val="00C4502F"/>
    <w:rsid w:val="00C52ABC"/>
    <w:rsid w:val="00C546F7"/>
    <w:rsid w:val="00C717C8"/>
    <w:rsid w:val="00C76468"/>
    <w:rsid w:val="00C92664"/>
    <w:rsid w:val="00CB004F"/>
    <w:rsid w:val="00CB0D94"/>
    <w:rsid w:val="00CB1D71"/>
    <w:rsid w:val="00CC038C"/>
    <w:rsid w:val="00CD2E64"/>
    <w:rsid w:val="00CE4DF1"/>
    <w:rsid w:val="00CF3BD8"/>
    <w:rsid w:val="00D12A22"/>
    <w:rsid w:val="00D139C3"/>
    <w:rsid w:val="00D27588"/>
    <w:rsid w:val="00D354CD"/>
    <w:rsid w:val="00D53F23"/>
    <w:rsid w:val="00D62622"/>
    <w:rsid w:val="00D73B17"/>
    <w:rsid w:val="00D87155"/>
    <w:rsid w:val="00D9050B"/>
    <w:rsid w:val="00D93214"/>
    <w:rsid w:val="00D959DE"/>
    <w:rsid w:val="00DC424D"/>
    <w:rsid w:val="00DC6EC8"/>
    <w:rsid w:val="00DC7CD3"/>
    <w:rsid w:val="00DD0523"/>
    <w:rsid w:val="00DE22C4"/>
    <w:rsid w:val="00DE2D59"/>
    <w:rsid w:val="00DE40D2"/>
    <w:rsid w:val="00DE7B6E"/>
    <w:rsid w:val="00DF4BCC"/>
    <w:rsid w:val="00E01718"/>
    <w:rsid w:val="00E10545"/>
    <w:rsid w:val="00E22C98"/>
    <w:rsid w:val="00E33D81"/>
    <w:rsid w:val="00E40043"/>
    <w:rsid w:val="00E46889"/>
    <w:rsid w:val="00E617CF"/>
    <w:rsid w:val="00E61D4A"/>
    <w:rsid w:val="00E92D49"/>
    <w:rsid w:val="00E946B7"/>
    <w:rsid w:val="00E95BBA"/>
    <w:rsid w:val="00EA27F7"/>
    <w:rsid w:val="00EA392D"/>
    <w:rsid w:val="00EA5CA0"/>
    <w:rsid w:val="00EB0FB0"/>
    <w:rsid w:val="00EC3403"/>
    <w:rsid w:val="00EC6E88"/>
    <w:rsid w:val="00ED5EE7"/>
    <w:rsid w:val="00ED6170"/>
    <w:rsid w:val="00EF2511"/>
    <w:rsid w:val="00EF3A82"/>
    <w:rsid w:val="00EF6C5C"/>
    <w:rsid w:val="00F06EC7"/>
    <w:rsid w:val="00F15ACD"/>
    <w:rsid w:val="00F301B4"/>
    <w:rsid w:val="00F45860"/>
    <w:rsid w:val="00F679F6"/>
    <w:rsid w:val="00F70F78"/>
    <w:rsid w:val="00F727C9"/>
    <w:rsid w:val="00F809E8"/>
    <w:rsid w:val="00F92033"/>
    <w:rsid w:val="00F957AB"/>
    <w:rsid w:val="00F95EE3"/>
    <w:rsid w:val="00F97646"/>
    <w:rsid w:val="00FA4AC2"/>
    <w:rsid w:val="00FC0F3D"/>
    <w:rsid w:val="00FC2AA1"/>
    <w:rsid w:val="00FC3A7F"/>
    <w:rsid w:val="00FC574E"/>
    <w:rsid w:val="00FD6FB6"/>
    <w:rsid w:val="00FE30FA"/>
    <w:rsid w:val="00FE77D9"/>
    <w:rsid w:val="00FF1102"/>
    <w:rsid w:val="00FF4AE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2C4B6D"/>
  <w15:docId w15:val="{55254FA8-6B5C-4CC9-ABE5-AB2AF38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C"/>
  </w:style>
  <w:style w:type="paragraph" w:styleId="Footer">
    <w:name w:val="footer"/>
    <w:basedOn w:val="Normal"/>
    <w:link w:val="Foot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C"/>
  </w:style>
  <w:style w:type="paragraph" w:styleId="ListParagraph">
    <w:name w:val="List Paragraph"/>
    <w:basedOn w:val="Normal"/>
    <w:uiPriority w:val="34"/>
    <w:qFormat/>
    <w:rsid w:val="006C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E977E21108B41BF5C8BBA3D146FB3" ma:contentTypeVersion="13" ma:contentTypeDescription="Create a new document." ma:contentTypeScope="" ma:versionID="d32225c3c136282338949d15d44f78e4">
  <xsd:schema xmlns:xsd="http://www.w3.org/2001/XMLSchema" xmlns:xs="http://www.w3.org/2001/XMLSchema" xmlns:p="http://schemas.microsoft.com/office/2006/metadata/properties" xmlns:ns3="b9dc4606-97dd-4dee-92d2-290fe21ea26f" xmlns:ns4="7279389c-1a25-411e-a8bc-8857f0ce304b" targetNamespace="http://schemas.microsoft.com/office/2006/metadata/properties" ma:root="true" ma:fieldsID="7ca62fc933e811d0b3a03a38db1f68a9" ns3:_="" ns4:_="">
    <xsd:import namespace="b9dc4606-97dd-4dee-92d2-290fe21ea26f"/>
    <xsd:import namespace="7279389c-1a25-411e-a8bc-8857f0ce3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4606-97dd-4dee-92d2-290fe21ea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9389c-1a25-411e-a8bc-8857f0ce3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282C-DA77-4F67-9C22-B878A4E5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3EB63-D1F6-4CC3-B861-78C4FE3CE03B}">
  <ds:schemaRefs>
    <ds:schemaRef ds:uri="http://schemas.microsoft.com/office/infopath/2007/PartnerControls"/>
    <ds:schemaRef ds:uri="b9dc4606-97dd-4dee-92d2-290fe21ea26f"/>
    <ds:schemaRef ds:uri="7279389c-1a25-411e-a8bc-8857f0ce30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C66D6D-0563-4CCB-9CA6-3A8D0A1CE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4606-97dd-4dee-92d2-290fe21ea26f"/>
    <ds:schemaRef ds:uri="7279389c-1a25-411e-a8bc-8857f0ce3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9578D-F982-4F0A-A496-9041847A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Ealy Veverlyn G</cp:lastModifiedBy>
  <cp:revision>4</cp:revision>
  <cp:lastPrinted>2016-08-05T15:33:00Z</cp:lastPrinted>
  <dcterms:created xsi:type="dcterms:W3CDTF">2020-08-18T16:55:00Z</dcterms:created>
  <dcterms:modified xsi:type="dcterms:W3CDTF">2020-08-18T17:27:00Z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0x010100059E977E21108B41BF5C8BBA3D146FB3</vt:lpwstr>
  </property>
</Properties>
</file>